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F35" w:rsidRDefault="00106F6D" w:rsidP="00C16F35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bookmarkStart w:id="8" w:name="_Toc408576825"/>
      <w:bookmarkStart w:id="9" w:name="_Toc291687789"/>
      <w:bookmarkStart w:id="10" w:name="_Toc373832782"/>
      <w:r>
        <w:rPr>
          <w:noProof/>
          <w:sz w:val="28"/>
          <w:szCs w:val="28"/>
        </w:rPr>
        <w:drawing>
          <wp:inline distT="0" distB="0" distL="0" distR="0">
            <wp:extent cx="6036810" cy="9105089"/>
            <wp:effectExtent l="19050" t="0" r="20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254" cy="910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F6D" w:rsidRDefault="00106F6D" w:rsidP="001E7CA4">
      <w:pPr>
        <w:ind w:firstLine="709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6076738" cy="6653719"/>
            <wp:effectExtent l="19050" t="0" r="212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858" cy="6659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06F6D" w:rsidRDefault="00106F6D" w:rsidP="001E7CA4">
      <w:pPr>
        <w:ind w:firstLine="709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lastRenderedPageBreak/>
        <w:t>1 Цель и задачи освоения дисциплины (модуля)</w:t>
      </w:r>
    </w:p>
    <w:p w:rsidR="001E7CA4" w:rsidRPr="00A40E27" w:rsidRDefault="001E7CA4" w:rsidP="001E7CA4">
      <w:pPr>
        <w:jc w:val="center"/>
        <w:rPr>
          <w:b/>
          <w:sz w:val="28"/>
          <w:szCs w:val="28"/>
        </w:rPr>
      </w:pPr>
    </w:p>
    <w:p w:rsidR="00C16F35" w:rsidRPr="00C16F35" w:rsidRDefault="001E7CA4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16F35">
        <w:rPr>
          <w:rFonts w:ascii="Times New Roman" w:hAnsi="Times New Roman"/>
          <w:b/>
          <w:sz w:val="24"/>
          <w:szCs w:val="24"/>
        </w:rPr>
        <w:t>Целью</w:t>
      </w:r>
      <w:r w:rsidRPr="00C16F35">
        <w:rPr>
          <w:rFonts w:ascii="Times New Roman" w:hAnsi="Times New Roman"/>
          <w:sz w:val="24"/>
          <w:szCs w:val="24"/>
        </w:rPr>
        <w:t xml:space="preserve"> освоения дисциплины (модуля) является</w:t>
      </w:r>
      <w:r w:rsidR="00C16F35" w:rsidRPr="00C16F35">
        <w:rPr>
          <w:rFonts w:ascii="Times New Roman" w:hAnsi="Times New Roman"/>
          <w:sz w:val="24"/>
          <w:szCs w:val="24"/>
        </w:rPr>
        <w:t>получение аспирантами знаний в да</w:t>
      </w:r>
      <w:r w:rsidR="00C16F35" w:rsidRPr="00C16F35">
        <w:rPr>
          <w:rFonts w:ascii="Times New Roman" w:hAnsi="Times New Roman"/>
          <w:sz w:val="24"/>
          <w:szCs w:val="24"/>
        </w:rPr>
        <w:t>н</w:t>
      </w:r>
      <w:r w:rsidR="00C16F35" w:rsidRPr="00C16F35">
        <w:rPr>
          <w:rFonts w:ascii="Times New Roman" w:hAnsi="Times New Roman"/>
          <w:sz w:val="24"/>
          <w:szCs w:val="24"/>
        </w:rPr>
        <w:t>ной области.</w:t>
      </w:r>
    </w:p>
    <w:p w:rsidR="001E7CA4" w:rsidRPr="00A40E27" w:rsidRDefault="001E7CA4" w:rsidP="001E7CA4">
      <w:pPr>
        <w:ind w:firstLine="709"/>
      </w:pPr>
      <w:r w:rsidRPr="00A40E27">
        <w:rPr>
          <w:b/>
        </w:rPr>
        <w:t>Задачами</w:t>
      </w:r>
      <w:r w:rsidRPr="00A40E27">
        <w:t xml:space="preserve"> освоения дисциплины (модуля) являются:</w:t>
      </w:r>
    </w:p>
    <w:p w:rsidR="00C16F35" w:rsidRDefault="00C16F35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Повысить правовую культуру аспирантов.</w:t>
      </w:r>
    </w:p>
    <w:p w:rsidR="00C16F35" w:rsidRDefault="00C16F35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Дать аспирантам возможность использовать приобретенные  знания в своей дал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нейшей работе.</w:t>
      </w:r>
    </w:p>
    <w:p w:rsidR="00C16F35" w:rsidRDefault="00C16F35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Дать аспирантам  возможность  логически  грамотно  выражать  и обосновывать в правовом отношении свою точку зрения,  прини</w:t>
      </w:r>
      <w:r>
        <w:rPr>
          <w:rFonts w:ascii="Times New Roman" w:hAnsi="Times New Roman"/>
          <w:sz w:val="24"/>
          <w:szCs w:val="24"/>
        </w:rPr>
        <w:softHyphen/>
        <w:t>мать правильные и обоснованные в прав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вом отношении  решения по проблемам, возникающим по  их  специальности, свободно оп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рировать юридическими понятиями  и  категориями, со знанием дела исполнять свои дол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ностные и  профессиональ</w:t>
      </w:r>
      <w:r>
        <w:rPr>
          <w:rFonts w:ascii="Times New Roman" w:hAnsi="Times New Roman"/>
          <w:sz w:val="24"/>
          <w:szCs w:val="24"/>
        </w:rPr>
        <w:softHyphen/>
        <w:t>ные обязанности.</w:t>
      </w:r>
    </w:p>
    <w:p w:rsidR="001E7CA4" w:rsidRPr="00A40E27" w:rsidRDefault="001E7CA4" w:rsidP="001E7CA4">
      <w:pPr>
        <w:ind w:firstLine="709"/>
      </w:pPr>
    </w:p>
    <w:p w:rsidR="000007BF" w:rsidRDefault="001E7CA4" w:rsidP="000007BF">
      <w:pPr>
        <w:widowControl w:val="0"/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 xml:space="preserve">2 Место дисциплины (модуля) в структуре </w:t>
      </w:r>
      <w:r w:rsidR="000007BF" w:rsidRPr="00A40E27">
        <w:rPr>
          <w:b/>
          <w:sz w:val="28"/>
          <w:szCs w:val="28"/>
        </w:rPr>
        <w:t xml:space="preserve">программы </w:t>
      </w:r>
      <w:r w:rsidR="000007BF" w:rsidRPr="00627333">
        <w:rPr>
          <w:b/>
          <w:sz w:val="28"/>
          <w:szCs w:val="28"/>
        </w:rPr>
        <w:t>подготовки</w:t>
      </w:r>
      <w:r w:rsidR="000007BF">
        <w:rPr>
          <w:b/>
          <w:sz w:val="28"/>
          <w:szCs w:val="28"/>
        </w:rPr>
        <w:t xml:space="preserve"> </w:t>
      </w:r>
    </w:p>
    <w:p w:rsidR="000007BF" w:rsidRPr="00627333" w:rsidRDefault="000007BF" w:rsidP="000007BF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научных и</w:t>
      </w:r>
      <w:r w:rsidRPr="00627333">
        <w:rPr>
          <w:b/>
          <w:sz w:val="28"/>
          <w:szCs w:val="28"/>
        </w:rPr>
        <w:t xml:space="preserve"> научно-педагогических кадров в аспирантуре</w:t>
      </w: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</w:p>
    <w:p w:rsidR="001E7CA4" w:rsidRPr="00E7284B" w:rsidRDefault="001E7CA4" w:rsidP="001E7CA4">
      <w:pPr>
        <w:ind w:firstLine="709"/>
        <w:jc w:val="both"/>
      </w:pPr>
      <w:r w:rsidRPr="00E7284B">
        <w:t xml:space="preserve">Дисциплина (модуль) относится </w:t>
      </w:r>
      <w:r w:rsidR="004D656D" w:rsidRPr="00E7284B">
        <w:t xml:space="preserve">к </w:t>
      </w:r>
      <w:r w:rsidR="000007BF" w:rsidRPr="00E7284B">
        <w:t>образовательному компоненту программы подг</w:t>
      </w:r>
      <w:r w:rsidR="000007BF" w:rsidRPr="00E7284B">
        <w:t>о</w:t>
      </w:r>
      <w:r w:rsidR="000007BF" w:rsidRPr="00E7284B">
        <w:t>товки научных и научно-педагогических кадров в аспирантуре</w:t>
      </w:r>
      <w:r w:rsidRPr="00E7284B">
        <w:t>.</w:t>
      </w:r>
    </w:p>
    <w:p w:rsidR="00E162A9" w:rsidRPr="00A40E27" w:rsidRDefault="00E162A9" w:rsidP="001E7CA4">
      <w:pPr>
        <w:ind w:firstLine="709"/>
        <w:jc w:val="both"/>
      </w:pPr>
    </w:p>
    <w:p w:rsidR="008D6565" w:rsidRPr="000007BF" w:rsidRDefault="001E7CA4" w:rsidP="000007BF">
      <w:pPr>
        <w:ind w:firstLine="709"/>
        <w:jc w:val="both"/>
      </w:pPr>
      <w:r w:rsidRPr="00A40E27">
        <w:t xml:space="preserve">Дисциплина (модуль) изучается в </w:t>
      </w:r>
      <w:r w:rsidR="00721929">
        <w:t xml:space="preserve">3,4 </w:t>
      </w:r>
      <w:r w:rsidRPr="00A40E27">
        <w:t>семестр</w:t>
      </w:r>
      <w:r w:rsidR="00721929">
        <w:t>ах</w:t>
      </w:r>
      <w:r w:rsidRPr="00A40E27">
        <w:t xml:space="preserve"> </w:t>
      </w:r>
      <w:r w:rsidRPr="00A40E27">
        <w:rPr>
          <w:i/>
        </w:rPr>
        <w:t>(семестрах)</w:t>
      </w:r>
      <w:r w:rsidR="00C831FA" w:rsidRPr="00A40E27">
        <w:t>.</w:t>
      </w:r>
    </w:p>
    <w:p w:rsidR="001E7CA4" w:rsidRPr="00A40E27" w:rsidRDefault="001E7CA4" w:rsidP="001E7CA4">
      <w:pPr>
        <w:jc w:val="center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3 Перечень планируемых результатов обучения по дисциплине (м</w:t>
      </w:r>
      <w:r w:rsidRPr="00A40E27">
        <w:rPr>
          <w:b/>
          <w:sz w:val="28"/>
          <w:szCs w:val="28"/>
        </w:rPr>
        <w:t>о</w:t>
      </w:r>
      <w:r w:rsidRPr="00A40E27">
        <w:rPr>
          <w:b/>
          <w:sz w:val="28"/>
          <w:szCs w:val="28"/>
        </w:rPr>
        <w:t>дулю)</w:t>
      </w:r>
    </w:p>
    <w:p w:rsidR="001E7CA4" w:rsidRPr="00A40E27" w:rsidRDefault="001E7CA4" w:rsidP="001E7CA4">
      <w:pPr>
        <w:ind w:firstLine="709"/>
        <w:jc w:val="both"/>
        <w:rPr>
          <w:rFonts w:eastAsia="Calibri"/>
          <w:lang w:eastAsia="ar-SA"/>
        </w:rPr>
      </w:pPr>
    </w:p>
    <w:p w:rsidR="001E7CA4" w:rsidRPr="00A40E27" w:rsidRDefault="001E7CA4" w:rsidP="001E7CA4">
      <w:pPr>
        <w:ind w:firstLine="709"/>
        <w:jc w:val="both"/>
      </w:pPr>
      <w:r w:rsidRPr="00A40E27">
        <w:t xml:space="preserve">Перечень планируемых результатов обучения по дисциплине (модулю), соотнесенных с планируемыми результатами освоения </w:t>
      </w:r>
      <w:r w:rsidR="000007BF">
        <w:t>программы аспирантуры</w:t>
      </w:r>
      <w:r w:rsidRPr="00A40E27">
        <w:t xml:space="preserve"> (формируемыми комп</w:t>
      </w:r>
      <w:r w:rsidRPr="00A40E27">
        <w:t>е</w:t>
      </w:r>
      <w:r w:rsidRPr="00A40E27">
        <w:t xml:space="preserve">тенциями), установленными в общей характеристике </w:t>
      </w:r>
      <w:r w:rsidR="000007BF" w:rsidRPr="000007BF">
        <w:t>программы подготовки научных и н</w:t>
      </w:r>
      <w:r w:rsidR="000007BF" w:rsidRPr="000007BF">
        <w:t>а</w:t>
      </w:r>
      <w:r w:rsidR="000007BF" w:rsidRPr="000007BF">
        <w:t>учно-педагогических кадров в аспирантуре</w:t>
      </w:r>
      <w:r w:rsidRPr="00A40E27">
        <w:t>, приведён ниже.</w:t>
      </w:r>
    </w:p>
    <w:p w:rsidR="001E7CA4" w:rsidRPr="00A40E27" w:rsidRDefault="001E7CA4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jc w:val="both"/>
        <w:rPr>
          <w:rFonts w:eastAsia="Calibri"/>
          <w:b/>
          <w:i/>
          <w:lang w:eastAsia="ar-SA"/>
        </w:rPr>
      </w:pPr>
      <w:r w:rsidRPr="00A40E27">
        <w:rPr>
          <w:rFonts w:eastAsia="Calibri"/>
          <w:lang w:eastAsia="ar-SA"/>
        </w:rPr>
        <w:t xml:space="preserve">В результате </w:t>
      </w:r>
      <w:r w:rsidRPr="00A40E27">
        <w:t xml:space="preserve">освоения </w:t>
      </w:r>
      <w:r w:rsidRPr="00A40E27">
        <w:rPr>
          <w:rFonts w:eastAsia="Calibri"/>
          <w:lang w:eastAsia="ar-SA"/>
        </w:rPr>
        <w:t xml:space="preserve">дисциплины (модуля) </w:t>
      </w:r>
      <w:r w:rsidR="000007BF">
        <w:rPr>
          <w:rFonts w:eastAsia="Calibri"/>
          <w:lang w:eastAsia="ar-SA"/>
        </w:rPr>
        <w:t>аспирант</w:t>
      </w:r>
      <w:r w:rsidRPr="00A40E27">
        <w:rPr>
          <w:rFonts w:eastAsia="Calibri"/>
          <w:lang w:eastAsia="ar-SA"/>
        </w:rPr>
        <w:t xml:space="preserve"> должен:</w:t>
      </w:r>
    </w:p>
    <w:p w:rsidR="001E7CA4" w:rsidRPr="00A40E27" w:rsidRDefault="001E7CA4" w:rsidP="001E7CA4">
      <w:pPr>
        <w:jc w:val="both"/>
        <w:rPr>
          <w:rFonts w:eastAsia="Calibri"/>
          <w:b/>
          <w:i/>
          <w:lang w:eastAsia="ar-SA"/>
        </w:rPr>
      </w:pPr>
    </w:p>
    <w:p w:rsidR="00721929" w:rsidRDefault="00721929" w:rsidP="00D46827">
      <w:pPr>
        <w:pStyle w:val="a1"/>
        <w:numPr>
          <w:ilvl w:val="0"/>
          <w:numId w:val="0"/>
        </w:numPr>
        <w:tabs>
          <w:tab w:val="left" w:pos="708"/>
        </w:tabs>
        <w:spacing w:line="264" w:lineRule="auto"/>
        <w:ind w:left="709"/>
      </w:pPr>
      <w:r>
        <w:rPr>
          <w:b/>
        </w:rPr>
        <w:t>Знать:</w:t>
      </w:r>
      <w:r>
        <w:t xml:space="preserve"> 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t>1) основные положения отраслевых юридических и специальных наук (код компете</w:t>
      </w:r>
      <w:r>
        <w:t>н</w:t>
      </w:r>
      <w:r>
        <w:t>ции-ПК-2);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t>2) криминалистические, судебно-экспертные средства и методы (код компетенции-ПК-3);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t>3) правила назначения и производства экспертиз (коды компетенций-ПК-2, ПК-3);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t>4) приемы и способы обнаружения, изъятия и исследования объектов преступления, приемы и методы производства следственных действий, организации раскрытия и расследования преступлений, методики раскрытия и расследования отдельных видов преступлений, технико-криминалистические средства и методы, тактику производства следственных  действий (код компетенции-</w:t>
      </w:r>
      <w:r w:rsidR="00E7284B" w:rsidRPr="00E7284B">
        <w:t xml:space="preserve"> </w:t>
      </w:r>
      <w:r w:rsidR="00E7284B">
        <w:t xml:space="preserve">УК-8, </w:t>
      </w:r>
      <w:r>
        <w:t>ПК-3).</w:t>
      </w:r>
    </w:p>
    <w:p w:rsidR="00D46827" w:rsidRDefault="00D46827" w:rsidP="00D46827">
      <w:pPr>
        <w:pStyle w:val="a1"/>
        <w:numPr>
          <w:ilvl w:val="0"/>
          <w:numId w:val="0"/>
        </w:numPr>
        <w:tabs>
          <w:tab w:val="left" w:pos="708"/>
        </w:tabs>
        <w:spacing w:line="264" w:lineRule="auto"/>
        <w:ind w:left="709"/>
        <w:rPr>
          <w:b/>
        </w:rPr>
      </w:pPr>
    </w:p>
    <w:p w:rsidR="00721929" w:rsidRDefault="00721929" w:rsidP="00D46827">
      <w:pPr>
        <w:pStyle w:val="a1"/>
        <w:numPr>
          <w:ilvl w:val="0"/>
          <w:numId w:val="0"/>
        </w:numPr>
        <w:tabs>
          <w:tab w:val="left" w:pos="708"/>
        </w:tabs>
        <w:spacing w:line="264" w:lineRule="auto"/>
        <w:ind w:left="709"/>
        <w:rPr>
          <w:b/>
        </w:rPr>
      </w:pPr>
      <w:r>
        <w:rPr>
          <w:b/>
        </w:rPr>
        <w:t xml:space="preserve">Уметь: 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rPr>
          <w:szCs w:val="24"/>
        </w:rPr>
        <w:t xml:space="preserve">1) оперировать криминалистическими, судебно-экспертными, оперативно-розыскными  понятиями и категориями </w:t>
      </w:r>
      <w:r>
        <w:t>(код компетенции-</w:t>
      </w:r>
      <w:r w:rsidR="00E7284B" w:rsidRPr="00E7284B">
        <w:t xml:space="preserve"> </w:t>
      </w:r>
      <w:r w:rsidR="00E7284B">
        <w:t xml:space="preserve">УК-8, </w:t>
      </w:r>
      <w:r>
        <w:t>ПК-3);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rPr>
          <w:szCs w:val="24"/>
        </w:rPr>
        <w:t>2) применять технико-криминалистические средства и методы при назначении суде</w:t>
      </w:r>
      <w:r>
        <w:rPr>
          <w:szCs w:val="24"/>
        </w:rPr>
        <w:t>б</w:t>
      </w:r>
      <w:r>
        <w:rPr>
          <w:szCs w:val="24"/>
        </w:rPr>
        <w:t xml:space="preserve">ных экспертиз и предварительных исследований </w:t>
      </w:r>
      <w:r>
        <w:t>(код компетенции-ПК-3);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rPr>
          <w:szCs w:val="24"/>
        </w:rPr>
        <w:t>3) использовать теоретические навыки для разработки способов решения существу</w:t>
      </w:r>
      <w:r>
        <w:rPr>
          <w:szCs w:val="24"/>
        </w:rPr>
        <w:t>ю</w:t>
      </w:r>
      <w:r>
        <w:rPr>
          <w:szCs w:val="24"/>
        </w:rPr>
        <w:t xml:space="preserve">щих юридических проблем </w:t>
      </w:r>
      <w:r>
        <w:t>(код компетенции-</w:t>
      </w:r>
      <w:r w:rsidR="00E7284B" w:rsidRPr="00E7284B">
        <w:t xml:space="preserve"> </w:t>
      </w:r>
      <w:r w:rsidR="00E7284B">
        <w:t xml:space="preserve">УК-8, </w:t>
      </w:r>
      <w:r>
        <w:t>ПК-2);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rPr>
          <w:szCs w:val="24"/>
        </w:rPr>
        <w:lastRenderedPageBreak/>
        <w:t>4) выявлять обстоятельства, способствующие совершению преступлений; планир</w:t>
      </w:r>
      <w:r>
        <w:rPr>
          <w:szCs w:val="24"/>
        </w:rPr>
        <w:t>о</w:t>
      </w:r>
      <w:r>
        <w:rPr>
          <w:szCs w:val="24"/>
        </w:rPr>
        <w:t>вать и осуществлять деятельность по предупреждению и профилактике правонаруш</w:t>
      </w:r>
      <w:r>
        <w:rPr>
          <w:szCs w:val="24"/>
        </w:rPr>
        <w:t>е</w:t>
      </w:r>
      <w:r>
        <w:rPr>
          <w:szCs w:val="24"/>
        </w:rPr>
        <w:t xml:space="preserve">ний </w:t>
      </w:r>
      <w:r>
        <w:t>(коды компетенций-ПК-2, ПК-3);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rPr>
          <w:szCs w:val="24"/>
        </w:rPr>
        <w:t>5) анализировать юридические факты и возникающие в связи с ними правовые отн</w:t>
      </w:r>
      <w:r>
        <w:rPr>
          <w:szCs w:val="24"/>
        </w:rPr>
        <w:t>о</w:t>
      </w:r>
      <w:r>
        <w:rPr>
          <w:szCs w:val="24"/>
        </w:rPr>
        <w:t xml:space="preserve">шения </w:t>
      </w:r>
      <w:r>
        <w:t>(код компетенции-ПК-2);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rPr>
          <w:szCs w:val="24"/>
        </w:rPr>
        <w:t xml:space="preserve">6) давать квалифицированные, юридические заключения и консультации </w:t>
      </w:r>
      <w:r>
        <w:t>(коды ко</w:t>
      </w:r>
      <w:r>
        <w:t>м</w:t>
      </w:r>
      <w:r>
        <w:t>петенций-ПК-2, ПК-3);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rPr>
          <w:szCs w:val="24"/>
        </w:rPr>
        <w:t>7) применять технико-криминалистические средства и методы; правильно ставить в</w:t>
      </w:r>
      <w:r>
        <w:rPr>
          <w:szCs w:val="24"/>
        </w:rPr>
        <w:t>о</w:t>
      </w:r>
      <w:r>
        <w:rPr>
          <w:szCs w:val="24"/>
        </w:rPr>
        <w:t>просы, подлежащие разрешению, при назначении судебных экспертиз и предвар</w:t>
      </w:r>
      <w:r>
        <w:rPr>
          <w:szCs w:val="24"/>
        </w:rPr>
        <w:t>и</w:t>
      </w:r>
      <w:r>
        <w:rPr>
          <w:szCs w:val="24"/>
        </w:rPr>
        <w:t>тельных исследований; анализировать и правильно оценивать содержание заключ</w:t>
      </w:r>
      <w:r>
        <w:rPr>
          <w:szCs w:val="24"/>
        </w:rPr>
        <w:t>е</w:t>
      </w:r>
      <w:r>
        <w:rPr>
          <w:szCs w:val="24"/>
        </w:rPr>
        <w:t>ний эксперта (специалиста); использовать тактические приемы при производстве следственных действий и тактических операций; выявлять обстоятельства, способс</w:t>
      </w:r>
      <w:r>
        <w:rPr>
          <w:szCs w:val="24"/>
        </w:rPr>
        <w:t>т</w:t>
      </w:r>
      <w:r>
        <w:rPr>
          <w:szCs w:val="24"/>
        </w:rPr>
        <w:t>вующие совершению преступлений; планировать и осуществлять деятельность по предупреждению и профилактике правонарушений; выявлять, давать оценку и соде</w:t>
      </w:r>
      <w:r>
        <w:rPr>
          <w:szCs w:val="24"/>
        </w:rPr>
        <w:t>й</w:t>
      </w:r>
      <w:r>
        <w:rPr>
          <w:szCs w:val="24"/>
        </w:rPr>
        <w:t xml:space="preserve">ствовать пресечению коррупционного поведения </w:t>
      </w:r>
      <w:r>
        <w:t>(коды компетенций-ПК-2, ПК-3);</w:t>
      </w:r>
    </w:p>
    <w:p w:rsidR="00721929" w:rsidRDefault="00721929" w:rsidP="00721929">
      <w:pPr>
        <w:pStyle w:val="ConsPlusNonformat"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929" w:rsidRDefault="00721929" w:rsidP="0072192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Владеть: 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rPr>
          <w:szCs w:val="24"/>
        </w:rPr>
        <w:t>1) судебно-экспертной, криминалистической</w:t>
      </w:r>
      <w:r>
        <w:rPr>
          <w:b/>
          <w:szCs w:val="24"/>
        </w:rPr>
        <w:t xml:space="preserve"> </w:t>
      </w:r>
      <w:r>
        <w:rPr>
          <w:szCs w:val="24"/>
        </w:rPr>
        <w:t xml:space="preserve">терминологией </w:t>
      </w:r>
      <w:r>
        <w:t>(код компетенции-</w:t>
      </w:r>
      <w:r w:rsidR="00E7284B">
        <w:t xml:space="preserve">УК-8, </w:t>
      </w:r>
      <w:r>
        <w:t>ПК-2);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rPr>
          <w:szCs w:val="24"/>
        </w:rPr>
        <w:t xml:space="preserve">2) навыками анализа различных правовых явлений, юридических фактов, правовых норм и правовых отношений, являющихся объектами профессиональной деятельности </w:t>
      </w:r>
      <w:r>
        <w:t>(коды компетенций-ПК-2, ПК-3);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rPr>
          <w:szCs w:val="24"/>
        </w:rPr>
        <w:t>3) навыками применения технико-криминалистических средств и методов обнаруж</w:t>
      </w:r>
      <w:r>
        <w:rPr>
          <w:szCs w:val="24"/>
        </w:rPr>
        <w:t>е</w:t>
      </w:r>
      <w:r>
        <w:rPr>
          <w:szCs w:val="24"/>
        </w:rPr>
        <w:t xml:space="preserve">ния, фиксации и изъятия следов и вещественных доказательств </w:t>
      </w:r>
      <w:r>
        <w:t>(коды компетенций-ПК-2, ПК-3);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>
        <w:rPr>
          <w:szCs w:val="24"/>
        </w:rPr>
        <w:t xml:space="preserve">4) навыками разрешения правовых проблем и коллизий </w:t>
      </w:r>
      <w:r>
        <w:t>(коды компетенций-</w:t>
      </w:r>
      <w:r w:rsidR="00E7284B" w:rsidRPr="00E7284B">
        <w:t xml:space="preserve"> </w:t>
      </w:r>
      <w:r w:rsidR="00E7284B">
        <w:t xml:space="preserve">УК-8, </w:t>
      </w:r>
      <w:r>
        <w:t>ПК-2);</w:t>
      </w:r>
    </w:p>
    <w:p w:rsidR="00E7284B" w:rsidRDefault="00E7284B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</w:p>
    <w:p w:rsidR="001E7CA4" w:rsidRPr="00A40E27" w:rsidRDefault="001E7CA4" w:rsidP="001E7CA4">
      <w:pPr>
        <w:ind w:firstLine="709"/>
        <w:jc w:val="both"/>
      </w:pPr>
      <w:r w:rsidRPr="00A40E27">
        <w:t xml:space="preserve">Полные наименования компетенций представлены в общей характеристике </w:t>
      </w:r>
      <w:r w:rsidR="000007BF" w:rsidRPr="000007BF">
        <w:t>програ</w:t>
      </w:r>
      <w:r w:rsidR="000007BF" w:rsidRPr="000007BF">
        <w:t>м</w:t>
      </w:r>
      <w:r w:rsidR="000007BF" w:rsidRPr="000007BF">
        <w:t>мы подготовки научных и научно-педагогических кадров в аспирантуре</w:t>
      </w:r>
      <w:r w:rsidRPr="00A40E27">
        <w:t>.</w:t>
      </w:r>
    </w:p>
    <w:p w:rsidR="001E7CA4" w:rsidRPr="00A40E27" w:rsidRDefault="001E7CA4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bookmarkStart w:id="11" w:name="_Toc506287678"/>
      <w:bookmarkStart w:id="12" w:name="_Toc506808510"/>
      <w:bookmarkStart w:id="13" w:name="_Toc506809232"/>
      <w:bookmarkStart w:id="14" w:name="_Toc506880723"/>
      <w:bookmarkStart w:id="15" w:name="_Toc506885511"/>
      <w:bookmarkStart w:id="16" w:name="_Toc509404379"/>
      <w:bookmarkEnd w:id="8"/>
      <w:r w:rsidRPr="00A40E27">
        <w:rPr>
          <w:b/>
          <w:sz w:val="28"/>
          <w:szCs w:val="28"/>
        </w:rPr>
        <w:t>4 Объем и содержание дисциплины (модуля)</w:t>
      </w:r>
      <w:bookmarkEnd w:id="11"/>
      <w:bookmarkEnd w:id="12"/>
      <w:bookmarkEnd w:id="13"/>
      <w:bookmarkEnd w:id="14"/>
      <w:bookmarkEnd w:id="15"/>
      <w:bookmarkEnd w:id="16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</w:p>
    <w:p w:rsidR="001E7CA4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4.1 Объем дисциплины (модуля), объем контактной и самостоятел</w:t>
      </w:r>
      <w:r w:rsidRPr="00A40E27">
        <w:rPr>
          <w:b/>
          <w:sz w:val="28"/>
          <w:szCs w:val="28"/>
        </w:rPr>
        <w:t>ь</w:t>
      </w:r>
      <w:r w:rsidRPr="00A40E27">
        <w:rPr>
          <w:b/>
          <w:sz w:val="28"/>
          <w:szCs w:val="28"/>
        </w:rPr>
        <w:t xml:space="preserve">ной работы </w:t>
      </w:r>
      <w:r w:rsidR="000007BF">
        <w:rPr>
          <w:b/>
          <w:sz w:val="28"/>
          <w:szCs w:val="28"/>
        </w:rPr>
        <w:t>аспиранта</w:t>
      </w:r>
      <w:r w:rsidRPr="00A40E27">
        <w:rPr>
          <w:b/>
          <w:sz w:val="28"/>
          <w:szCs w:val="28"/>
        </w:rPr>
        <w:t xml:space="preserve"> при освоении дисциплины (модуля)</w:t>
      </w:r>
      <w:r w:rsidR="00C125BB" w:rsidRPr="00A40E27">
        <w:rPr>
          <w:b/>
          <w:sz w:val="28"/>
          <w:szCs w:val="28"/>
        </w:rPr>
        <w:t xml:space="preserve">, </w:t>
      </w:r>
      <w:r w:rsidR="0082244D" w:rsidRPr="00A40E27">
        <w:rPr>
          <w:b/>
          <w:sz w:val="28"/>
          <w:szCs w:val="28"/>
        </w:rPr>
        <w:t>ф</w:t>
      </w:r>
      <w:r w:rsidR="00C125BB" w:rsidRPr="00A40E27">
        <w:rPr>
          <w:b/>
          <w:sz w:val="28"/>
          <w:szCs w:val="28"/>
        </w:rPr>
        <w:t>ормы пром</w:t>
      </w:r>
      <w:r w:rsidR="00C125BB" w:rsidRPr="00A40E27">
        <w:rPr>
          <w:b/>
          <w:sz w:val="28"/>
          <w:szCs w:val="28"/>
        </w:rPr>
        <w:t>е</w:t>
      </w:r>
      <w:r w:rsidR="00C125BB" w:rsidRPr="00A40E27">
        <w:rPr>
          <w:b/>
          <w:sz w:val="28"/>
          <w:szCs w:val="28"/>
        </w:rPr>
        <w:t>жуточной аттестации по дисциплине (модулю)</w:t>
      </w:r>
    </w:p>
    <w:p w:rsidR="00E7284B" w:rsidRPr="00A40E27" w:rsidRDefault="00E7284B" w:rsidP="001E7CA4">
      <w:pPr>
        <w:ind w:firstLine="709"/>
        <w:jc w:val="both"/>
        <w:rPr>
          <w:b/>
          <w:sz w:val="28"/>
          <w:szCs w:val="28"/>
        </w:rPr>
      </w:pPr>
    </w:p>
    <w:p w:rsidR="00B149F1" w:rsidRPr="00A40E27" w:rsidRDefault="00B149F1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Ind w:w="65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44EBF" w:rsidRPr="00A40E27" w:rsidTr="005D05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E23AC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 xml:space="preserve">Формы </w:t>
            </w:r>
            <w:r w:rsidR="00E23ACF" w:rsidRPr="00A40E27">
              <w:rPr>
                <w:b/>
              </w:rPr>
              <w:t>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ind w:left="113" w:right="113"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контактной работы</w:t>
            </w:r>
          </w:p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144EBF" w:rsidRPr="00A40E27" w:rsidTr="00DB251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C409F" w:rsidRPr="00A40E27" w:rsidRDefault="000C409F" w:rsidP="000C409F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F10BF9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7E6FC4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E23ACF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C409F" w:rsidRPr="00A40E27" w:rsidTr="00144EB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9F" w:rsidRPr="00A40E27" w:rsidRDefault="000007BF" w:rsidP="001E1080">
            <w:pPr>
              <w:suppressAutoHyphens/>
              <w:snapToGrid w:val="0"/>
              <w:jc w:val="center"/>
            </w:pPr>
            <w:r>
              <w:t>Очная форма обучения</w:t>
            </w:r>
          </w:p>
        </w:tc>
      </w:tr>
      <w:tr w:rsidR="00721929" w:rsidRPr="00A40E27" w:rsidTr="00DB251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Default="0009074A" w:rsidP="008662B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 w:rsidR="008662B9">
              <w:rPr>
                <w:lang w:eastAsia="zh-CN"/>
              </w:rPr>
              <w:t>0,9</w:t>
            </w:r>
          </w:p>
        </w:tc>
      </w:tr>
      <w:tr w:rsidR="00721929" w:rsidRPr="00A40E27" w:rsidTr="00DB251B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К</w:t>
            </w:r>
            <w:r w:rsidR="00721929"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6C5F9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5</w:t>
            </w:r>
            <w:r w:rsidR="008662B9" w:rsidRPr="008662B9">
              <w:rPr>
                <w:lang w:eastAsia="zh-CN"/>
              </w:rPr>
              <w:t>4,</w:t>
            </w:r>
            <w:r w:rsidRPr="008662B9">
              <w:rPr>
                <w:lang w:eastAsia="zh-CN"/>
              </w:rPr>
              <w:t>7</w:t>
            </w:r>
            <w:r w:rsidR="008662B9" w:rsidRPr="008662B9">
              <w:rPr>
                <w:lang w:eastAsia="zh-CN"/>
              </w:rPr>
              <w:t>5</w:t>
            </w:r>
          </w:p>
        </w:tc>
      </w:tr>
      <w:tr w:rsidR="00721929" w:rsidRPr="00A40E27" w:rsidTr="00721929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jc w:val="center"/>
              <w:rPr>
                <w:lang w:eastAsia="zh-CN"/>
              </w:rPr>
            </w:pPr>
            <w:r>
              <w:rPr>
                <w:b/>
              </w:rPr>
              <w:lastRenderedPageBreak/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09074A" w:rsidP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6C5F9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75,65</w:t>
            </w:r>
          </w:p>
        </w:tc>
      </w:tr>
    </w:tbl>
    <w:p w:rsidR="00DF3A19" w:rsidRPr="00A40E27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17" w:name="_Toc506287680"/>
      <w:bookmarkStart w:id="18" w:name="_Toc506808516"/>
      <w:bookmarkStart w:id="19" w:name="_Toc506809238"/>
      <w:bookmarkStart w:id="20" w:name="_Toc506880729"/>
      <w:bookmarkStart w:id="21" w:name="_Toc506885517"/>
      <w:bookmarkStart w:id="22" w:name="_Toc509404383"/>
      <w:bookmarkStart w:id="23" w:name="_Toc347846881"/>
      <w:bookmarkStart w:id="24" w:name="_Toc347848399"/>
      <w:bookmarkStart w:id="25" w:name="_Toc317175190"/>
      <w:bookmarkStart w:id="26" w:name="_Toc347846882"/>
      <w:bookmarkStart w:id="27" w:name="_Toc347848400"/>
      <w:bookmarkEnd w:id="9"/>
      <w:bookmarkEnd w:id="10"/>
    </w:p>
    <w:p w:rsidR="001E7CA4" w:rsidRPr="00A40E27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A40E27">
        <w:rPr>
          <w:bCs/>
          <w:iCs/>
          <w:kern w:val="1"/>
          <w:lang w:eastAsia="ar-SA"/>
        </w:rPr>
        <w:t xml:space="preserve">Условные сокращения: </w:t>
      </w:r>
      <w:r w:rsidR="000007BF">
        <w:rPr>
          <w:bCs/>
          <w:iCs/>
          <w:kern w:val="1"/>
          <w:lang w:eastAsia="ar-SA"/>
        </w:rPr>
        <w:t xml:space="preserve">КЭ – кандидатский экзамен, </w:t>
      </w:r>
      <w:r w:rsidRPr="00A40E27">
        <w:rPr>
          <w:bCs/>
          <w:iCs/>
          <w:kern w:val="1"/>
          <w:lang w:eastAsia="ar-SA"/>
        </w:rPr>
        <w:t>Э – экзамен, З</w:t>
      </w:r>
      <w:r w:rsidR="00942824" w:rsidRPr="00A40E27">
        <w:rPr>
          <w:bCs/>
          <w:iCs/>
          <w:kern w:val="1"/>
          <w:lang w:eastAsia="ar-SA"/>
        </w:rPr>
        <w:t>Ч</w:t>
      </w:r>
      <w:r w:rsidRPr="00A40E27">
        <w:rPr>
          <w:bCs/>
          <w:iCs/>
          <w:kern w:val="1"/>
          <w:lang w:eastAsia="ar-SA"/>
        </w:rPr>
        <w:t xml:space="preserve"> – зачет, ДЗ – ди</w:t>
      </w:r>
      <w:r w:rsidRPr="00A40E27">
        <w:rPr>
          <w:bCs/>
          <w:iCs/>
          <w:kern w:val="1"/>
          <w:lang w:eastAsia="ar-SA"/>
        </w:rPr>
        <w:t>ф</w:t>
      </w:r>
      <w:r w:rsidRPr="00A40E27">
        <w:rPr>
          <w:bCs/>
          <w:iCs/>
          <w:kern w:val="1"/>
          <w:lang w:eastAsia="ar-SA"/>
        </w:rPr>
        <w:t>ференцированный зачет (за</w:t>
      </w:r>
      <w:r w:rsidR="000007BF">
        <w:rPr>
          <w:bCs/>
          <w:iCs/>
          <w:kern w:val="1"/>
          <w:lang w:eastAsia="ar-SA"/>
        </w:rPr>
        <w:t>чет с оценкой)</w:t>
      </w:r>
      <w:r w:rsidR="000938FE" w:rsidRPr="00A40E27">
        <w:rPr>
          <w:bCs/>
          <w:iCs/>
          <w:kern w:val="1"/>
          <w:lang w:eastAsia="ar-SA"/>
        </w:rPr>
        <w:t>.</w:t>
      </w:r>
    </w:p>
    <w:p w:rsidR="00950A8E" w:rsidRPr="00A40E27" w:rsidRDefault="00950A8E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721929" w:rsidRDefault="00721929" w:rsidP="00721929">
      <w:pPr>
        <w:ind w:firstLine="709"/>
        <w:jc w:val="both"/>
      </w:pPr>
      <w:bookmarkStart w:id="28" w:name="_Toc374000550"/>
      <w:bookmarkStart w:id="29" w:name="_Toc374538173"/>
      <w:bookmarkStart w:id="30" w:name="_Toc374622537"/>
      <w:bookmarkStart w:id="31" w:name="_Toc387823597"/>
      <w:bookmarkStart w:id="32" w:name="_Toc392589243"/>
      <w:bookmarkStart w:id="33" w:name="_Toc392589272"/>
      <w:bookmarkStart w:id="34" w:name="_Toc392596267"/>
      <w:bookmarkStart w:id="35" w:name="_Hlk5744387"/>
      <w:bookmarkEnd w:id="28"/>
      <w:bookmarkEnd w:id="29"/>
      <w:bookmarkEnd w:id="30"/>
      <w:bookmarkEnd w:id="31"/>
      <w:bookmarkEnd w:id="32"/>
      <w:bookmarkEnd w:id="33"/>
      <w:bookmarkEnd w:id="34"/>
      <w:r>
        <w:rPr>
          <w:b/>
          <w:bCs/>
          <w:kern w:val="2"/>
          <w:sz w:val="28"/>
          <w:szCs w:val="28"/>
          <w:lang w:eastAsia="ar-SA"/>
        </w:rPr>
        <w:t>Очная форма обучения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026"/>
        <w:gridCol w:w="8694"/>
      </w:tblGrid>
      <w:tr w:rsidR="00721929" w:rsidTr="00721929">
        <w:trPr>
          <w:tblHeader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tabs>
                <w:tab w:val="left" w:pos="851"/>
                <w:tab w:val="left" w:pos="1985"/>
              </w:tabs>
              <w:jc w:val="center"/>
              <w:rPr>
                <w:lang w:eastAsia="zh-CN"/>
              </w:rPr>
            </w:pPr>
            <w:r>
              <w:rPr>
                <w:b/>
              </w:rPr>
              <w:t>№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b/>
              </w:rPr>
              <w:t>п/п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9" w:rsidRDefault="00721929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ind w:right="-284"/>
              <w:jc w:val="center"/>
              <w:rPr>
                <w:lang w:eastAsia="zh-CN"/>
              </w:rPr>
            </w:pPr>
            <w:r>
              <w:t>3 семестр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 Криминалистическая методология:   Криминалистическая систематика, природа криминалистики и тенденция ее развития: </w:t>
            </w:r>
            <w:r>
              <w:rPr>
                <w:b w:val="0"/>
                <w:sz w:val="24"/>
                <w:szCs w:val="24"/>
              </w:rPr>
              <w:t xml:space="preserve"> Предмет криминалистики, методы кр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миналистики.</w:t>
            </w:r>
            <w:r>
              <w:rPr>
                <w:b w:val="0"/>
                <w:bCs/>
                <w:sz w:val="24"/>
                <w:szCs w:val="24"/>
              </w:rPr>
              <w:t> </w:t>
            </w:r>
            <w:r>
              <w:rPr>
                <w:b w:val="0"/>
                <w:sz w:val="24"/>
                <w:szCs w:val="24"/>
              </w:rPr>
              <w:t xml:space="preserve">Взаимосвязь криминалистики с другими правовыми дисциплинами, а также судебной медициной, судебной психиатрией и психологией. </w:t>
            </w:r>
            <w:r>
              <w:rPr>
                <w:b w:val="0"/>
                <w:bCs/>
                <w:sz w:val="24"/>
                <w:szCs w:val="24"/>
              </w:rPr>
              <w:t> Специфические аспекты криминалистического изучения преступной деятельности и деятельности по расследованию отдельных видов преступлений.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2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Частные криминалистические теории и учения:  Учение о способе преступления. Понятие и структура способа преступления как элемента </w:t>
            </w:r>
            <w:r>
              <w:rPr>
                <w:b w:val="0"/>
                <w:sz w:val="24"/>
                <w:szCs w:val="24"/>
              </w:rPr>
              <w:t>механизм</w:t>
            </w:r>
            <w:r>
              <w:rPr>
                <w:b w:val="0"/>
                <w:bCs/>
                <w:sz w:val="24"/>
                <w:szCs w:val="24"/>
              </w:rPr>
              <w:t xml:space="preserve">а </w:t>
            </w:r>
            <w:r>
              <w:rPr>
                <w:b w:val="0"/>
                <w:sz w:val="24"/>
                <w:szCs w:val="24"/>
              </w:rPr>
              <w:t>преступления.</w:t>
            </w:r>
            <w:r>
              <w:rPr>
                <w:b w:val="0"/>
                <w:bCs/>
                <w:sz w:val="24"/>
                <w:szCs w:val="24"/>
              </w:rPr>
              <w:t xml:space="preserve"> Данные о способе преступления как информационная основа в раскрытии и ра</w:t>
            </w:r>
            <w:r>
              <w:rPr>
                <w:b w:val="0"/>
                <w:bCs/>
                <w:sz w:val="24"/>
                <w:szCs w:val="24"/>
              </w:rPr>
              <w:t>с</w:t>
            </w:r>
            <w:r>
              <w:rPr>
                <w:b w:val="0"/>
                <w:bCs/>
                <w:sz w:val="24"/>
                <w:szCs w:val="24"/>
              </w:rPr>
              <w:t>следовании преступлений. Теория криминалистической профилактики.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3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Теория криминалистической </w:t>
            </w:r>
            <w:r>
              <w:rPr>
                <w:b w:val="0"/>
                <w:sz w:val="24"/>
                <w:szCs w:val="24"/>
              </w:rPr>
              <w:t xml:space="preserve">идентификации и диагностики: </w:t>
            </w:r>
            <w:r>
              <w:rPr>
                <w:b w:val="0"/>
                <w:bCs/>
                <w:sz w:val="24"/>
                <w:szCs w:val="24"/>
              </w:rPr>
              <w:t> Формирование те</w:t>
            </w:r>
            <w:r>
              <w:rPr>
                <w:b w:val="0"/>
                <w:bCs/>
                <w:sz w:val="24"/>
                <w:szCs w:val="24"/>
              </w:rPr>
              <w:t>о</w:t>
            </w:r>
            <w:r>
              <w:rPr>
                <w:b w:val="0"/>
                <w:bCs/>
                <w:sz w:val="24"/>
                <w:szCs w:val="24"/>
              </w:rPr>
              <w:t xml:space="preserve">рии криминалистической </w:t>
            </w:r>
            <w:r>
              <w:rPr>
                <w:b w:val="0"/>
                <w:sz w:val="24"/>
                <w:szCs w:val="24"/>
              </w:rPr>
              <w:t>идентификации и диагностики</w:t>
            </w:r>
            <w:r>
              <w:rPr>
                <w:b w:val="0"/>
                <w:bCs/>
                <w:sz w:val="24"/>
                <w:szCs w:val="24"/>
              </w:rPr>
              <w:t>. Терминологический а</w:t>
            </w:r>
            <w:r>
              <w:rPr>
                <w:b w:val="0"/>
                <w:bCs/>
                <w:sz w:val="24"/>
                <w:szCs w:val="24"/>
              </w:rPr>
              <w:t>п</w:t>
            </w:r>
            <w:r>
              <w:rPr>
                <w:b w:val="0"/>
                <w:bCs/>
                <w:sz w:val="24"/>
                <w:szCs w:val="24"/>
              </w:rPr>
              <w:t>парат теории криминалистической идентификации и диагностики.  Формы (виды) криминалистической идентификации.  Установление групповой (родовой) прина</w:t>
            </w:r>
            <w:r>
              <w:rPr>
                <w:b w:val="0"/>
                <w:bCs/>
                <w:sz w:val="24"/>
                <w:szCs w:val="24"/>
              </w:rPr>
              <w:t>д</w:t>
            </w:r>
            <w:r>
              <w:rPr>
                <w:b w:val="0"/>
                <w:bCs/>
                <w:sz w:val="24"/>
                <w:szCs w:val="24"/>
              </w:rPr>
              <w:t>лежности объектов. Установление единичного тождества. Понятие образцов для сравнительного исследования и их классификация.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4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 xml:space="preserve">Криминалистическая техника: </w:t>
            </w:r>
            <w:r>
              <w:rPr>
                <w:b w:val="0"/>
                <w:bCs/>
                <w:sz w:val="24"/>
                <w:szCs w:val="24"/>
              </w:rPr>
              <w:t> Общие положения криминалистической техн</w:t>
            </w:r>
            <w:r>
              <w:rPr>
                <w:b w:val="0"/>
                <w:bCs/>
                <w:sz w:val="24"/>
                <w:szCs w:val="24"/>
              </w:rPr>
              <w:t>и</w:t>
            </w:r>
            <w:r>
              <w:rPr>
                <w:b w:val="0"/>
                <w:bCs/>
                <w:sz w:val="24"/>
                <w:szCs w:val="24"/>
              </w:rPr>
              <w:t>ки. Важнейшие методы технико-криминалистического  исследов</w:t>
            </w:r>
            <w:r>
              <w:rPr>
                <w:b w:val="0"/>
                <w:bCs/>
                <w:sz w:val="24"/>
                <w:szCs w:val="24"/>
              </w:rPr>
              <w:t>а</w:t>
            </w:r>
            <w:r>
              <w:rPr>
                <w:b w:val="0"/>
                <w:bCs/>
                <w:sz w:val="24"/>
                <w:szCs w:val="24"/>
              </w:rPr>
              <w:t xml:space="preserve">ния. Криминалистическая фотография, видео- и звукозапись. Определение места компьютеров в структуре средств криминалистической техники и методы решения криминалистических задач с их использованием. </w:t>
            </w:r>
            <w:r>
              <w:rPr>
                <w:b w:val="0"/>
                <w:sz w:val="24"/>
                <w:szCs w:val="24"/>
              </w:rPr>
              <w:t>Информационно-справочное обеспечение криминалистической деятельности. Взаимодействие следователя и оперативных подразделений; информационная основа расследования.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5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 xml:space="preserve">Трасология: </w:t>
            </w:r>
            <w:r>
              <w:rPr>
                <w:b w:val="0"/>
                <w:bCs/>
                <w:sz w:val="24"/>
                <w:szCs w:val="24"/>
              </w:rPr>
              <w:t> Понятие и содержание трасологии. Классификация следов. Механизм следообразования. Следы человека, следы орудий и инструментов, следы живо</w:t>
            </w:r>
            <w:r>
              <w:rPr>
                <w:b w:val="0"/>
                <w:bCs/>
                <w:sz w:val="24"/>
                <w:szCs w:val="24"/>
              </w:rPr>
              <w:t>т</w:t>
            </w:r>
            <w:r>
              <w:rPr>
                <w:b w:val="0"/>
                <w:bCs/>
                <w:sz w:val="24"/>
                <w:szCs w:val="24"/>
              </w:rPr>
              <w:t xml:space="preserve">ных, следы транспортных средств, криминалистические исследование холодного оружия. 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6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 xml:space="preserve">Криминалистическая баллистика: </w:t>
            </w:r>
            <w:r>
              <w:rPr>
                <w:b w:val="0"/>
                <w:bCs/>
                <w:sz w:val="24"/>
                <w:szCs w:val="24"/>
              </w:rPr>
              <w:t>Криминалистическое исследование огнестрел</w:t>
            </w:r>
            <w:r>
              <w:rPr>
                <w:b w:val="0"/>
                <w:bCs/>
                <w:sz w:val="24"/>
                <w:szCs w:val="24"/>
              </w:rPr>
              <w:t>ь</w:t>
            </w:r>
            <w:r>
              <w:rPr>
                <w:b w:val="0"/>
                <w:bCs/>
                <w:sz w:val="24"/>
                <w:szCs w:val="24"/>
              </w:rPr>
              <w:t xml:space="preserve">ного оружия. Боеприпасов. Криминалистическое исследование </w:t>
            </w:r>
            <w:r>
              <w:rPr>
                <w:b w:val="0"/>
                <w:sz w:val="24"/>
                <w:szCs w:val="24"/>
              </w:rPr>
              <w:t>следов выстрела.</w:t>
            </w:r>
            <w:r>
              <w:rPr>
                <w:b w:val="0"/>
                <w:bCs/>
                <w:sz w:val="24"/>
                <w:szCs w:val="24"/>
              </w:rPr>
              <w:t xml:space="preserve"> Идентификация оружия по следам выстрела.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7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Криминалистическое </w:t>
            </w:r>
            <w:r>
              <w:rPr>
                <w:b w:val="0"/>
                <w:sz w:val="24"/>
                <w:szCs w:val="24"/>
              </w:rPr>
              <w:t>исследование документов (</w:t>
            </w:r>
            <w:r>
              <w:rPr>
                <w:b w:val="0"/>
                <w:bCs/>
                <w:sz w:val="24"/>
                <w:szCs w:val="24"/>
              </w:rPr>
              <w:t xml:space="preserve">почерковедение и автороведение): </w:t>
            </w:r>
            <w:r>
              <w:rPr>
                <w:b w:val="0"/>
                <w:bCs/>
                <w:sz w:val="24"/>
                <w:szCs w:val="24"/>
              </w:rPr>
              <w:lastRenderedPageBreak/>
              <w:t>Криминалистическое исследование почерка. Криминалистическое автороведение. Технико-криминалистическое исследование документов.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lastRenderedPageBreak/>
              <w:t>8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>Криминалистическая идентификация человека по признакам внешности: Кримин</w:t>
            </w:r>
            <w:r>
              <w:rPr>
                <w:b w:val="0"/>
                <w:bCs/>
                <w:sz w:val="24"/>
                <w:szCs w:val="24"/>
              </w:rPr>
              <w:t>а</w:t>
            </w:r>
            <w:r>
              <w:rPr>
                <w:b w:val="0"/>
                <w:bCs/>
                <w:sz w:val="24"/>
                <w:szCs w:val="24"/>
              </w:rPr>
              <w:t>листическая идентификация человека по признакам внешности. Фотопортретная экспертиза.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9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Общие положения </w:t>
            </w:r>
            <w:r>
              <w:rPr>
                <w:b w:val="0"/>
                <w:sz w:val="24"/>
                <w:szCs w:val="24"/>
              </w:rPr>
              <w:t>криминалистической тактики</w:t>
            </w:r>
            <w:r>
              <w:rPr>
                <w:b w:val="0"/>
                <w:bCs/>
                <w:sz w:val="24"/>
                <w:szCs w:val="24"/>
              </w:rPr>
              <w:t>:  Основные понятия криминал</w:t>
            </w:r>
            <w:r>
              <w:rPr>
                <w:b w:val="0"/>
                <w:bCs/>
                <w:sz w:val="24"/>
                <w:szCs w:val="24"/>
              </w:rPr>
              <w:t>и</w:t>
            </w:r>
            <w:r>
              <w:rPr>
                <w:b w:val="0"/>
                <w:bCs/>
                <w:sz w:val="24"/>
                <w:szCs w:val="24"/>
              </w:rPr>
              <w:t>стической тактики.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Планирование расследования и криминалистические версии. </w:t>
            </w:r>
            <w:r>
              <w:rPr>
                <w:b w:val="0"/>
                <w:bCs/>
                <w:sz w:val="24"/>
                <w:szCs w:val="24"/>
              </w:rPr>
              <w:t>Тактические приемы, тактические комбинации.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10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Тактика следственного осмотра и освидетельствования: </w:t>
            </w:r>
            <w:r>
              <w:rPr>
                <w:b w:val="0"/>
                <w:sz w:val="24"/>
                <w:szCs w:val="24"/>
              </w:rPr>
              <w:t xml:space="preserve"> Сущность и виды следс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венного осмотра. Тактика осмотра места происшествия. Наружный осмотр труппа на месте его обнаружения.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11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 xml:space="preserve">Тактика обыска и выемки: </w:t>
            </w:r>
            <w:r>
              <w:rPr>
                <w:b w:val="0"/>
                <w:bCs/>
                <w:sz w:val="24"/>
                <w:szCs w:val="24"/>
              </w:rPr>
              <w:t>Понятие обыска и подготовка к его проведению. Стадии обыска, тактические особенности их проведения.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12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 xml:space="preserve">Тактика допроса: </w:t>
            </w:r>
            <w:r>
              <w:rPr>
                <w:b w:val="0"/>
                <w:bCs/>
                <w:sz w:val="24"/>
                <w:szCs w:val="24"/>
              </w:rPr>
              <w:t>Понятие, значение и виды допроса. Подготовка к допросу. Общие положения тактики допроса. Особенности тактики допроса 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13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 Тактика проверки показаний на месте:  Понятие проверки показаний на месте. Подготовка к проверке показаний на месте. Тактические приемы проверки показ</w:t>
            </w:r>
            <w:r>
              <w:rPr>
                <w:b w:val="0"/>
                <w:bCs/>
                <w:sz w:val="24"/>
                <w:szCs w:val="24"/>
              </w:rPr>
              <w:t>а</w:t>
            </w:r>
            <w:r>
              <w:rPr>
                <w:b w:val="0"/>
                <w:bCs/>
                <w:sz w:val="24"/>
                <w:szCs w:val="24"/>
              </w:rPr>
              <w:t>ний на месте. Фиксация процесса и результатов проверки показаний на месте.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14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>Тактика проведения  с</w:t>
            </w:r>
            <w:r>
              <w:rPr>
                <w:b w:val="0"/>
                <w:sz w:val="24"/>
                <w:szCs w:val="24"/>
              </w:rPr>
              <w:t>ледственного эксперимента</w:t>
            </w:r>
            <w:r>
              <w:rPr>
                <w:b w:val="0"/>
                <w:bCs/>
                <w:sz w:val="24"/>
                <w:szCs w:val="24"/>
              </w:rPr>
              <w:t>:  Понятие и виды с</w:t>
            </w:r>
            <w:r>
              <w:rPr>
                <w:b w:val="0"/>
                <w:sz w:val="24"/>
                <w:szCs w:val="24"/>
              </w:rPr>
              <w:t>ледственного эксперимента</w:t>
            </w:r>
            <w:r>
              <w:rPr>
                <w:b w:val="0"/>
                <w:bCs/>
                <w:sz w:val="24"/>
                <w:szCs w:val="24"/>
              </w:rPr>
              <w:t>. Общие положения проведения с</w:t>
            </w:r>
            <w:r>
              <w:rPr>
                <w:b w:val="0"/>
                <w:sz w:val="24"/>
                <w:szCs w:val="24"/>
              </w:rPr>
              <w:t>ледственного эксперимента.</w:t>
            </w:r>
            <w:r>
              <w:rPr>
                <w:b w:val="0"/>
                <w:bCs/>
                <w:sz w:val="24"/>
                <w:szCs w:val="24"/>
              </w:rPr>
              <w:t xml:space="preserve"> Ос</w:t>
            </w:r>
            <w:r>
              <w:rPr>
                <w:b w:val="0"/>
                <w:bCs/>
                <w:sz w:val="24"/>
                <w:szCs w:val="24"/>
              </w:rPr>
              <w:t>о</w:t>
            </w:r>
            <w:r>
              <w:rPr>
                <w:b w:val="0"/>
                <w:bCs/>
                <w:sz w:val="24"/>
                <w:szCs w:val="24"/>
              </w:rPr>
              <w:t>бенности проведения с</w:t>
            </w:r>
            <w:r>
              <w:rPr>
                <w:b w:val="0"/>
                <w:sz w:val="24"/>
                <w:szCs w:val="24"/>
              </w:rPr>
              <w:t>ледственного эксперимента.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15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>Тактика проведения опознания:  Тактические приемы проведения предъявления для опознания. Фиксация хода и результатов опознания.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9" w:rsidRDefault="00721929">
            <w:pPr>
              <w:jc w:val="center"/>
              <w:rPr>
                <w:lang w:eastAsia="zh-CN"/>
              </w:rPr>
            </w:pP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4 семестр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16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>Общие понятия теории судебной экспертизы:  Нормативно-правовая база, регул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рующая судебно-экспертную деятельность в РФ. Предмет общей теории судебной экспертизы. Методология науки о судебной экспертизе. Функции общей теории судебной экспертизы и ее значение для практики судебно-экспертной деятельн</w:t>
            </w:r>
            <w:r>
              <w:rPr>
                <w:b w:val="0"/>
                <w:sz w:val="24"/>
                <w:szCs w:val="24"/>
              </w:rPr>
              <w:t>о</w:t>
            </w:r>
            <w:r>
              <w:rPr>
                <w:b w:val="0"/>
                <w:sz w:val="24"/>
                <w:szCs w:val="24"/>
              </w:rPr>
              <w:t>сти. Система общей теории судебной экспертизы и ее язык.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17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 xml:space="preserve"> Предмет и задачи судебной экспертизы:  Предмет судебной экспертизы. Экспер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ные задачи, их классификация.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18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sz w:val="24"/>
                <w:szCs w:val="24"/>
                <w:lang w:eastAsia="zh-CN"/>
              </w:rPr>
            </w:pPr>
            <w:r>
              <w:rPr>
                <w:b w:val="0"/>
                <w:sz w:val="24"/>
                <w:szCs w:val="24"/>
              </w:rPr>
              <w:t>Объекты судебной экспертизы, их свойства и признаки:  Понятие объекта судебной экспертизы, систематизация объектов. Понятия свойства и признака объекта с</w:t>
            </w:r>
            <w:r>
              <w:rPr>
                <w:b w:val="0"/>
                <w:sz w:val="24"/>
                <w:szCs w:val="24"/>
              </w:rPr>
              <w:t>у</w:t>
            </w:r>
            <w:r>
              <w:rPr>
                <w:b w:val="0"/>
                <w:sz w:val="24"/>
                <w:szCs w:val="24"/>
              </w:rPr>
              <w:t>дебной экспертизы. Систематизация внешних свойств и признаков объекта.</w:t>
            </w:r>
          </w:p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 xml:space="preserve"> Классификация и систематизация внутренних свойств и признаков объектов с</w:t>
            </w:r>
            <w:r>
              <w:rPr>
                <w:b w:val="0"/>
                <w:sz w:val="24"/>
                <w:szCs w:val="24"/>
              </w:rPr>
              <w:t>у</w:t>
            </w:r>
            <w:r>
              <w:rPr>
                <w:b w:val="0"/>
                <w:sz w:val="24"/>
                <w:szCs w:val="24"/>
              </w:rPr>
              <w:t>дебной экспертизы. Систематизация свойств и признаков объектов судебной эк</w:t>
            </w:r>
            <w:r>
              <w:rPr>
                <w:b w:val="0"/>
                <w:sz w:val="24"/>
                <w:szCs w:val="24"/>
              </w:rPr>
              <w:t>с</w:t>
            </w:r>
            <w:r>
              <w:rPr>
                <w:b w:val="0"/>
                <w:sz w:val="24"/>
                <w:szCs w:val="24"/>
              </w:rPr>
              <w:t>пертизы, являющихся отражением функционально-динамических комплексов (ФДК) навыков.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19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>Формирование и развитие судебных экспертиз:  Закономерности возникновения и развития судебных экспертиз. Формирование специальных знаний эксперта. Кла</w:t>
            </w:r>
            <w:r>
              <w:rPr>
                <w:b w:val="0"/>
                <w:sz w:val="24"/>
                <w:szCs w:val="24"/>
              </w:rPr>
              <w:t>с</w:t>
            </w:r>
            <w:r>
              <w:rPr>
                <w:b w:val="0"/>
                <w:sz w:val="24"/>
                <w:szCs w:val="24"/>
              </w:rPr>
              <w:t>сификация судебных экспертиз.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20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>Субъекты судебно-экспертной деятельности:  Понятие субъекта судебно-экспертной деятельности. Взаимодействие и взаимоотношения субъектов при пр</w:t>
            </w:r>
            <w:r>
              <w:rPr>
                <w:b w:val="0"/>
                <w:sz w:val="24"/>
                <w:szCs w:val="24"/>
              </w:rPr>
              <w:t>о</w:t>
            </w:r>
            <w:r>
              <w:rPr>
                <w:b w:val="0"/>
                <w:sz w:val="24"/>
                <w:szCs w:val="24"/>
              </w:rPr>
              <w:t>ведении судебной экспертизы. Общая характеристика профессиональной деятел</w:t>
            </w:r>
            <w:r>
              <w:rPr>
                <w:b w:val="0"/>
                <w:sz w:val="24"/>
                <w:szCs w:val="24"/>
              </w:rPr>
              <w:t>ь</w:t>
            </w:r>
            <w:r>
              <w:rPr>
                <w:b w:val="0"/>
                <w:sz w:val="24"/>
                <w:szCs w:val="24"/>
              </w:rPr>
              <w:t>ности судебного эксперта.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21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sz w:val="24"/>
                <w:szCs w:val="24"/>
                <w:lang w:eastAsia="zh-CN"/>
              </w:rPr>
            </w:pPr>
            <w:r>
              <w:rPr>
                <w:b w:val="0"/>
                <w:sz w:val="24"/>
                <w:szCs w:val="24"/>
              </w:rPr>
              <w:t>Сущность и технология экспертного исследования:  Информационная природа и процессуальный статус исходных данных, представляемых для экспертного иссл</w:t>
            </w:r>
            <w:r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>дования. Экспертное исследование как творческий процесс. Методы решения эк</w:t>
            </w:r>
            <w:r>
              <w:rPr>
                <w:b w:val="0"/>
                <w:sz w:val="24"/>
                <w:szCs w:val="24"/>
              </w:rPr>
              <w:t>с</w:t>
            </w:r>
            <w:r>
              <w:rPr>
                <w:b w:val="0"/>
                <w:sz w:val="24"/>
                <w:szCs w:val="24"/>
              </w:rPr>
              <w:t>пертных задач, классификация методов и методик.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22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>Комплексные исследования судебной экспертизе (комплексная экспертиза,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lastRenderedPageBreak/>
              <w:t>плексное исследование, комплекс экспертиз): Гносеологический и процессуальный аспекты комплексности в судебной экспертизе. Назначение и организация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плексных экспертиз.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lastRenderedPageBreak/>
              <w:t>23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sz w:val="24"/>
                <w:szCs w:val="24"/>
              </w:rPr>
              <w:t>Современное состояние перспективы развития судебно-экспертных учреждений Российской Федерации:  Экспертно-криминалистические подразделения МВД. С</w:t>
            </w:r>
            <w:r>
              <w:rPr>
                <w:b w:val="0"/>
                <w:sz w:val="24"/>
                <w:szCs w:val="24"/>
              </w:rPr>
              <w:t>у</w:t>
            </w:r>
            <w:r>
              <w:rPr>
                <w:b w:val="0"/>
                <w:sz w:val="24"/>
                <w:szCs w:val="24"/>
              </w:rPr>
              <w:t>дебно-экспертные учреждения МЮ РФ. Система экспертных судебно-медицинских учреждений РФ. Система судебно-психиатрической экспертизы в России. Негос</w:t>
            </w:r>
            <w:r>
              <w:rPr>
                <w:b w:val="0"/>
                <w:sz w:val="24"/>
                <w:szCs w:val="24"/>
              </w:rPr>
              <w:t>у</w:t>
            </w:r>
            <w:r>
              <w:rPr>
                <w:b w:val="0"/>
                <w:sz w:val="24"/>
                <w:szCs w:val="24"/>
              </w:rPr>
              <w:t>дарственные судебно-экспертные учреждения.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24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>Оперативно-розыскная деятельность как особый вид правоохранительной функции государства.</w:t>
            </w:r>
            <w:r>
              <w:rPr>
                <w:b w:val="0"/>
                <w:sz w:val="24"/>
                <w:szCs w:val="24"/>
              </w:rPr>
              <w:t xml:space="preserve"> Сущность оперативно-розыскной деятельности и её значение в борьбе с преступностью. Цели и задачи оперативно-розыскной деятельности. Соотнош</w:t>
            </w:r>
            <w:r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>ние оперативно-розыскной деятельности с другими видами юридической деятел</w:t>
            </w:r>
            <w:r>
              <w:rPr>
                <w:b w:val="0"/>
                <w:sz w:val="24"/>
                <w:szCs w:val="24"/>
              </w:rPr>
              <w:t>ь</w:t>
            </w:r>
            <w:r>
              <w:rPr>
                <w:b w:val="0"/>
                <w:sz w:val="24"/>
                <w:szCs w:val="24"/>
              </w:rPr>
              <w:t>ности.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25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Принципы и правовая основа оперативно-розыскной деятельности: </w:t>
            </w:r>
            <w:r>
              <w:rPr>
                <w:b w:val="0"/>
                <w:sz w:val="24"/>
                <w:szCs w:val="24"/>
              </w:rPr>
              <w:t xml:space="preserve"> Понятие, си</w:t>
            </w:r>
            <w:r>
              <w:rPr>
                <w:b w:val="0"/>
                <w:sz w:val="24"/>
                <w:szCs w:val="24"/>
              </w:rPr>
              <w:t>с</w:t>
            </w:r>
            <w:r>
              <w:rPr>
                <w:b w:val="0"/>
                <w:sz w:val="24"/>
                <w:szCs w:val="24"/>
              </w:rPr>
              <w:t>тема и содержание принципов оперативно-розыскной деятельности. Понятие пр</w:t>
            </w:r>
            <w:r>
              <w:rPr>
                <w:b w:val="0"/>
                <w:sz w:val="24"/>
                <w:szCs w:val="24"/>
              </w:rPr>
              <w:t>а</w:t>
            </w:r>
            <w:r>
              <w:rPr>
                <w:b w:val="0"/>
                <w:sz w:val="24"/>
                <w:szCs w:val="24"/>
              </w:rPr>
              <w:t>вовой основы оперативно розыскной деятельности. Уровни правового регулиров</w:t>
            </w:r>
            <w:r>
              <w:rPr>
                <w:b w:val="0"/>
                <w:sz w:val="24"/>
                <w:szCs w:val="24"/>
              </w:rPr>
              <w:t>а</w:t>
            </w:r>
            <w:r>
              <w:rPr>
                <w:b w:val="0"/>
                <w:sz w:val="24"/>
                <w:szCs w:val="24"/>
              </w:rPr>
              <w:t xml:space="preserve">ния оперативно-розыскной деятельности. 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26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pStyle w:val="af"/>
              <w:ind w:firstLine="0"/>
              <w:jc w:val="left"/>
              <w:rPr>
                <w:b w:val="0"/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Субъекты оперативно-розыскной деятельности: </w:t>
            </w:r>
            <w:r>
              <w:rPr>
                <w:b w:val="0"/>
                <w:sz w:val="24"/>
                <w:szCs w:val="24"/>
              </w:rPr>
              <w:t xml:space="preserve"> Понятие и структура органов, осуществляющих оперативно-розыскную деятельность. Компетенция должностных лиц, осуществляющих оперативно-розыскную деятельность.  Лица, содействующие решению задач оперативно-розыскной деятельности на конфиденциальной основе.</w:t>
            </w:r>
          </w:p>
        </w:tc>
      </w:tr>
    </w:tbl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bookmarkEnd w:id="35"/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bookmarkStart w:id="36" w:name="_Hlk5524530"/>
      <w:r w:rsidRPr="00BE487B">
        <w:rPr>
          <w:bCs/>
          <w:iCs/>
          <w:kern w:val="1"/>
          <w:lang w:eastAsia="ar-SA"/>
        </w:rPr>
        <w:t>Занятия указанного типа не</w:t>
      </w:r>
      <w:r w:rsidRPr="00A40E27">
        <w:rPr>
          <w:bCs/>
          <w:iCs/>
          <w:kern w:val="1"/>
          <w:lang w:eastAsia="ar-SA"/>
        </w:rPr>
        <w:t xml:space="preserve"> предусмотрены </w:t>
      </w:r>
      <w:r w:rsidR="00ED380D" w:rsidRPr="000007BF">
        <w:t>программ</w:t>
      </w:r>
      <w:r w:rsidR="00ED380D">
        <w:t>ой</w:t>
      </w:r>
      <w:r w:rsidR="00ED380D" w:rsidRPr="000007BF">
        <w:t xml:space="preserve"> подготовки научных и нау</w:t>
      </w:r>
      <w:r w:rsidR="00ED380D" w:rsidRPr="000007BF">
        <w:t>ч</w:t>
      </w:r>
      <w:r w:rsidR="00ED380D" w:rsidRPr="000007BF">
        <w:t>но-педагогических кадров в аспирантуре</w:t>
      </w:r>
      <w:r w:rsidRPr="00A40E27">
        <w:rPr>
          <w:bCs/>
          <w:iCs/>
          <w:kern w:val="1"/>
          <w:lang w:eastAsia="ar-SA"/>
        </w:rPr>
        <w:t>.</w:t>
      </w:r>
      <w:bookmarkEnd w:id="36"/>
    </w:p>
    <w:p w:rsidR="001E7CA4" w:rsidRPr="00A40E27" w:rsidRDefault="001E7CA4" w:rsidP="001E7CA4">
      <w:pPr>
        <w:ind w:firstLine="709"/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1E7CA4" w:rsidRPr="00BE487B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BE487B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1E7CA4" w:rsidRPr="00BE487B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BE487B">
        <w:rPr>
          <w:bCs/>
          <w:iCs/>
          <w:kern w:val="1"/>
          <w:lang w:eastAsia="ar-SA"/>
        </w:rPr>
        <w:t xml:space="preserve">Занятия указанного типа не предусмотрены </w:t>
      </w:r>
      <w:r w:rsidR="00ED380D" w:rsidRPr="00BE487B">
        <w:t>программой подготовки научных и нау</w:t>
      </w:r>
      <w:r w:rsidR="00ED380D" w:rsidRPr="00BE487B">
        <w:t>ч</w:t>
      </w:r>
      <w:r w:rsidR="00ED380D" w:rsidRPr="00BE487B">
        <w:t>но-педагогических кадров в аспирантуре</w:t>
      </w:r>
      <w:r w:rsidRPr="00BE487B">
        <w:rPr>
          <w:bCs/>
          <w:iCs/>
          <w:kern w:val="1"/>
          <w:lang w:eastAsia="ar-SA"/>
        </w:rPr>
        <w:t>.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1E7CA4" w:rsidRPr="00BE487B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BE487B">
        <w:rPr>
          <w:bCs/>
          <w:iCs/>
          <w:kern w:val="1"/>
          <w:lang w:eastAsia="ar-SA"/>
        </w:rPr>
        <w:t xml:space="preserve">Занятия указанного типа не предусмотрены </w:t>
      </w:r>
      <w:r w:rsidR="00ED380D" w:rsidRPr="00BE487B">
        <w:t>программой подготовки научных и нау</w:t>
      </w:r>
      <w:r w:rsidR="00ED380D" w:rsidRPr="00BE487B">
        <w:t>ч</w:t>
      </w:r>
      <w:r w:rsidR="00ED380D" w:rsidRPr="00BE487B">
        <w:t>но-педагогических кадров в аспирантуре</w:t>
      </w:r>
      <w:r w:rsidRPr="00BE487B">
        <w:rPr>
          <w:bCs/>
          <w:iCs/>
          <w:kern w:val="1"/>
          <w:lang w:eastAsia="ar-SA"/>
        </w:rPr>
        <w:t>.</w:t>
      </w:r>
    </w:p>
    <w:p w:rsidR="001E7CA4" w:rsidRPr="00BE487B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 xml:space="preserve">4.6 Содержание самостоятельной работы </w:t>
      </w:r>
      <w:r w:rsidR="00ED380D">
        <w:rPr>
          <w:b/>
          <w:bCs/>
          <w:iCs/>
          <w:kern w:val="1"/>
          <w:sz w:val="28"/>
          <w:szCs w:val="28"/>
          <w:lang w:eastAsia="ar-SA"/>
        </w:rPr>
        <w:t>аспиранта</w:t>
      </w:r>
    </w:p>
    <w:p w:rsidR="001E7CA4" w:rsidRPr="00A40E27" w:rsidRDefault="001E7CA4" w:rsidP="001E7CA4">
      <w:pPr>
        <w:ind w:firstLine="709"/>
        <w:jc w:val="both"/>
        <w:outlineLvl w:val="0"/>
        <w:rPr>
          <w:sz w:val="28"/>
          <w:szCs w:val="28"/>
        </w:rPr>
      </w:pPr>
    </w:p>
    <w:p w:rsidR="00721929" w:rsidRDefault="00721929" w:rsidP="00721929">
      <w:pPr>
        <w:ind w:firstLine="709"/>
        <w:jc w:val="both"/>
      </w:pPr>
      <w:r>
        <w:rPr>
          <w:b/>
          <w:bCs/>
          <w:sz w:val="28"/>
          <w:szCs w:val="28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726"/>
        <w:gridCol w:w="8943"/>
      </w:tblGrid>
      <w:tr w:rsidR="00721929" w:rsidTr="00721929">
        <w:trPr>
          <w:cantSplit/>
          <w:tblHeader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tabs>
                <w:tab w:val="left" w:pos="851"/>
                <w:tab w:val="left" w:pos="1985"/>
              </w:tabs>
              <w:jc w:val="center"/>
              <w:rPr>
                <w:lang w:eastAsia="zh-CN"/>
              </w:rPr>
            </w:pPr>
            <w:r>
              <w:rPr>
                <w:b/>
              </w:rPr>
              <w:t>№</w:t>
            </w:r>
          </w:p>
          <w:p w:rsidR="00721929" w:rsidRDefault="00721929">
            <w:pPr>
              <w:tabs>
                <w:tab w:val="left" w:pos="851"/>
                <w:tab w:val="left" w:pos="1985"/>
              </w:tabs>
              <w:jc w:val="center"/>
              <w:rPr>
                <w:lang w:eastAsia="zh-CN"/>
              </w:rPr>
            </w:pPr>
            <w:r>
              <w:rPr>
                <w:b/>
              </w:rPr>
              <w:t>п/п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721929" w:rsidTr="00721929">
        <w:trPr>
          <w:cantSplit/>
          <w:jc w:val="center"/>
        </w:trPr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3 семестр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практическим занятиям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lastRenderedPageBreak/>
              <w:t>2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both"/>
              <w:rPr>
                <w:lang w:eastAsia="zh-CN"/>
              </w:rPr>
            </w:pPr>
            <w:r>
              <w:t>Самостоятельное изучение разделов  :</w:t>
            </w:r>
          </w:p>
          <w:p w:rsidR="00721929" w:rsidRDefault="00721929">
            <w:pPr>
              <w:pStyle w:val="af"/>
              <w:ind w:firstLin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Тактика использования специальных знаний в раскрытии и расследовании престу</w:t>
            </w:r>
            <w:r>
              <w:rPr>
                <w:b w:val="0"/>
                <w:bCs/>
                <w:sz w:val="24"/>
                <w:szCs w:val="24"/>
              </w:rPr>
              <w:t>п</w:t>
            </w:r>
            <w:r>
              <w:rPr>
                <w:b w:val="0"/>
                <w:bCs/>
                <w:sz w:val="24"/>
                <w:szCs w:val="24"/>
              </w:rPr>
              <w:t>лений: Формы и цели использования специальных познаний в раскрытии и расслед</w:t>
            </w:r>
            <w:r>
              <w:rPr>
                <w:b w:val="0"/>
                <w:bCs/>
                <w:sz w:val="24"/>
                <w:szCs w:val="24"/>
              </w:rPr>
              <w:t>о</w:t>
            </w:r>
            <w:r>
              <w:rPr>
                <w:b w:val="0"/>
                <w:bCs/>
                <w:sz w:val="24"/>
                <w:szCs w:val="24"/>
              </w:rPr>
              <w:t xml:space="preserve">вании преступлений. </w:t>
            </w:r>
            <w:r>
              <w:rPr>
                <w:b w:val="0"/>
                <w:sz w:val="24"/>
                <w:szCs w:val="24"/>
              </w:rPr>
              <w:t>Тактика назначения экспертизы, ее виды.</w:t>
            </w:r>
          </w:p>
          <w:p w:rsidR="00721929" w:rsidRDefault="00721929">
            <w:pPr>
              <w:pStyle w:val="af"/>
              <w:ind w:firstLine="0"/>
              <w:jc w:val="both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Основные направления использования современных компьютерных технологий в раскрытии и расследовании преступлений:</w:t>
            </w:r>
            <w:r>
              <w:rPr>
                <w:b w:val="0"/>
                <w:bCs/>
                <w:sz w:val="24"/>
                <w:szCs w:val="24"/>
              </w:rPr>
              <w:t>Использование универсальных програм</w:t>
            </w:r>
            <w:r>
              <w:rPr>
                <w:b w:val="0"/>
                <w:bCs/>
                <w:sz w:val="24"/>
                <w:szCs w:val="24"/>
              </w:rPr>
              <w:t>м</w:t>
            </w:r>
            <w:r>
              <w:rPr>
                <w:b w:val="0"/>
                <w:bCs/>
                <w:sz w:val="24"/>
                <w:szCs w:val="24"/>
              </w:rPr>
              <w:t>ных средств в раскрытии и расследовании преступлений. Автоматизация учетов. А</w:t>
            </w:r>
            <w:r>
              <w:rPr>
                <w:b w:val="0"/>
                <w:bCs/>
                <w:sz w:val="24"/>
                <w:szCs w:val="24"/>
              </w:rPr>
              <w:t>в</w:t>
            </w:r>
            <w:r>
              <w:rPr>
                <w:b w:val="0"/>
                <w:bCs/>
                <w:sz w:val="24"/>
                <w:szCs w:val="24"/>
              </w:rPr>
              <w:t>томатизация экспертиз и исследований.  Автоматизация процесса расследования пр</w:t>
            </w:r>
            <w:r>
              <w:rPr>
                <w:b w:val="0"/>
                <w:bCs/>
                <w:sz w:val="24"/>
                <w:szCs w:val="24"/>
              </w:rPr>
              <w:t>е</w:t>
            </w:r>
            <w:r>
              <w:rPr>
                <w:b w:val="0"/>
                <w:bCs/>
                <w:sz w:val="24"/>
                <w:szCs w:val="24"/>
              </w:rPr>
              <w:t>ступлений.</w:t>
            </w:r>
          </w:p>
          <w:p w:rsidR="00721929" w:rsidRDefault="00721929">
            <w:pPr>
              <w:pStyle w:val="af"/>
              <w:ind w:firstLine="0"/>
              <w:jc w:val="both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Криминалистическая методика расследования отдельных видов преступлений: </w:t>
            </w:r>
            <w:r>
              <w:rPr>
                <w:b w:val="0"/>
                <w:bCs/>
                <w:sz w:val="24"/>
                <w:szCs w:val="24"/>
              </w:rPr>
              <w:t xml:space="preserve"> Принципы формирования частных криминалистических методик. Структура и с</w:t>
            </w:r>
            <w:r>
              <w:rPr>
                <w:b w:val="0"/>
                <w:bCs/>
                <w:sz w:val="24"/>
                <w:szCs w:val="24"/>
              </w:rPr>
              <w:t>о</w:t>
            </w:r>
            <w:r>
              <w:rPr>
                <w:b w:val="0"/>
                <w:bCs/>
                <w:sz w:val="24"/>
                <w:szCs w:val="24"/>
              </w:rPr>
              <w:t xml:space="preserve">держание частных криминалистических методик. </w:t>
            </w:r>
          </w:p>
          <w:p w:rsidR="00721929" w:rsidRDefault="00721929">
            <w:pPr>
              <w:pStyle w:val="af"/>
              <w:ind w:firstLine="0"/>
              <w:jc w:val="both"/>
              <w:rPr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 Расследование незаконного оборота наркотических веществ, психотропных веществ и их аналогов:Расследование бандитизма. </w:t>
            </w:r>
            <w:r>
              <w:rPr>
                <w:b w:val="0"/>
                <w:sz w:val="24"/>
                <w:szCs w:val="24"/>
              </w:rPr>
              <w:t xml:space="preserve"> Расследование хищений в сфере банко</w:t>
            </w:r>
            <w:r>
              <w:rPr>
                <w:b w:val="0"/>
                <w:sz w:val="24"/>
                <w:szCs w:val="24"/>
              </w:rPr>
              <w:t>в</w:t>
            </w:r>
            <w:r>
              <w:rPr>
                <w:b w:val="0"/>
                <w:sz w:val="24"/>
                <w:szCs w:val="24"/>
              </w:rPr>
              <w:t>ской деятельности.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промежуточной аттестации и ее прохождение</w:t>
            </w:r>
          </w:p>
        </w:tc>
      </w:tr>
      <w:tr w:rsidR="00721929" w:rsidTr="00721929">
        <w:trPr>
          <w:cantSplit/>
          <w:jc w:val="center"/>
        </w:trPr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4 семестр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практическим занятиям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both"/>
              <w:rPr>
                <w:lang w:eastAsia="zh-CN"/>
              </w:rPr>
            </w:pPr>
            <w:r>
              <w:t>Самостоятельное изучение разделов  :</w:t>
            </w:r>
          </w:p>
          <w:p w:rsidR="00721929" w:rsidRDefault="00721929">
            <w:pPr>
              <w:pStyle w:val="af"/>
              <w:ind w:firstLin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Использование результатов оперативно-розыскной деятельности: </w:t>
            </w:r>
            <w:r>
              <w:rPr>
                <w:b w:val="0"/>
                <w:sz w:val="24"/>
                <w:szCs w:val="24"/>
              </w:rPr>
              <w:t>Понятие результ</w:t>
            </w:r>
            <w:r>
              <w:rPr>
                <w:b w:val="0"/>
                <w:sz w:val="24"/>
                <w:szCs w:val="24"/>
              </w:rPr>
              <w:t>а</w:t>
            </w:r>
            <w:r>
              <w:rPr>
                <w:b w:val="0"/>
                <w:sz w:val="24"/>
                <w:szCs w:val="24"/>
              </w:rPr>
              <w:t>тов оперативно-розыскной деятельности. Документирование как форма получения результатов при осуществлении оперативно-розыскной деятельности.  Основные н</w:t>
            </w:r>
            <w:r>
              <w:rPr>
                <w:b w:val="0"/>
                <w:sz w:val="24"/>
                <w:szCs w:val="24"/>
              </w:rPr>
              <w:t>а</w:t>
            </w:r>
            <w:r>
              <w:rPr>
                <w:b w:val="0"/>
                <w:sz w:val="24"/>
                <w:szCs w:val="24"/>
              </w:rPr>
              <w:t>правления использования результатов оперативно-розыскной деятельности.</w:t>
            </w:r>
          </w:p>
          <w:p w:rsidR="00721929" w:rsidRDefault="00721929">
            <w:pPr>
              <w:pStyle w:val="af"/>
              <w:ind w:firstLine="0"/>
              <w:jc w:val="both"/>
              <w:rPr>
                <w:lang w:eastAsia="zh-CN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Контроль и надзор за осуществлением оперативно-розыскной деятельности: </w:t>
            </w:r>
            <w:r>
              <w:rPr>
                <w:b w:val="0"/>
                <w:sz w:val="24"/>
                <w:szCs w:val="24"/>
              </w:rPr>
              <w:t>Госуда</w:t>
            </w:r>
            <w:r>
              <w:rPr>
                <w:b w:val="0"/>
                <w:sz w:val="24"/>
                <w:szCs w:val="24"/>
              </w:rPr>
              <w:t>р</w:t>
            </w:r>
            <w:r>
              <w:rPr>
                <w:b w:val="0"/>
                <w:sz w:val="24"/>
                <w:szCs w:val="24"/>
              </w:rPr>
              <w:t>ственный и ведомственный контроль за оперативно-розыскной деятельностью.  Су</w:t>
            </w:r>
            <w:r>
              <w:rPr>
                <w:b w:val="0"/>
                <w:sz w:val="24"/>
                <w:szCs w:val="24"/>
              </w:rPr>
              <w:t>щ</w:t>
            </w:r>
            <w:r>
              <w:rPr>
                <w:b w:val="0"/>
                <w:sz w:val="24"/>
                <w:szCs w:val="24"/>
              </w:rPr>
              <w:t>ность, предмет и пределы прокурорского надзора за оперативно-розыскной деятел</w:t>
            </w:r>
            <w:r>
              <w:rPr>
                <w:b w:val="0"/>
                <w:sz w:val="24"/>
                <w:szCs w:val="24"/>
              </w:rPr>
              <w:t>ь</w:t>
            </w:r>
            <w:r>
              <w:rPr>
                <w:b w:val="0"/>
                <w:sz w:val="24"/>
                <w:szCs w:val="24"/>
              </w:rPr>
              <w:t>ностью. Организация прокурорского надзора за исполнением законов органами, ос</w:t>
            </w:r>
            <w:r>
              <w:rPr>
                <w:b w:val="0"/>
                <w:sz w:val="24"/>
                <w:szCs w:val="24"/>
              </w:rPr>
              <w:t>у</w:t>
            </w:r>
            <w:r>
              <w:rPr>
                <w:b w:val="0"/>
                <w:sz w:val="24"/>
                <w:szCs w:val="24"/>
              </w:rPr>
              <w:t>ществляющими  оперативно-розыскную деятельность.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промежуточной аттестации и ее прохождение</w:t>
            </w:r>
          </w:p>
        </w:tc>
      </w:tr>
    </w:tbl>
    <w:p w:rsidR="00721929" w:rsidRDefault="00721929" w:rsidP="00721929">
      <w:pPr>
        <w:ind w:right="-2" w:firstLine="709"/>
        <w:rPr>
          <w:lang w:eastAsia="zh-CN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37" w:name="_Toc413763576"/>
      <w:bookmarkStart w:id="38" w:name="_Toc425253211"/>
      <w:r w:rsidRPr="00A40E27">
        <w:rPr>
          <w:b/>
          <w:bCs/>
          <w:iCs/>
          <w:kern w:val="1"/>
          <w:sz w:val="28"/>
          <w:lang w:eastAsia="ar-SA"/>
        </w:rPr>
        <w:t>5 Система формирования оценки результатов обучения по дисципл</w:t>
      </w:r>
      <w:r w:rsidRPr="00A40E27">
        <w:rPr>
          <w:b/>
          <w:bCs/>
          <w:iCs/>
          <w:kern w:val="1"/>
          <w:sz w:val="28"/>
          <w:lang w:eastAsia="ar-SA"/>
        </w:rPr>
        <w:t>и</w:t>
      </w:r>
      <w:r w:rsidRPr="00A40E27">
        <w:rPr>
          <w:b/>
          <w:bCs/>
          <w:iCs/>
          <w:kern w:val="1"/>
          <w:sz w:val="28"/>
          <w:lang w:eastAsia="ar-SA"/>
        </w:rPr>
        <w:t xml:space="preserve">не (модулю) в рамках текущего контроля успеваемости и промежуточной аттестации </w:t>
      </w:r>
      <w:r w:rsidR="00ED380D">
        <w:rPr>
          <w:b/>
          <w:bCs/>
          <w:iCs/>
          <w:kern w:val="1"/>
          <w:sz w:val="28"/>
          <w:lang w:eastAsia="ar-SA"/>
        </w:rPr>
        <w:t>аспиранта</w:t>
      </w:r>
    </w:p>
    <w:p w:rsidR="001E7CA4" w:rsidRPr="00A40E27" w:rsidRDefault="001E7CA4" w:rsidP="001E7CA4">
      <w:pPr>
        <w:rPr>
          <w:rFonts w:eastAsia="Calibri"/>
          <w:sz w:val="28"/>
          <w:szCs w:val="22"/>
          <w:lang w:eastAsia="en-US"/>
        </w:rPr>
      </w:pPr>
    </w:p>
    <w:p w:rsidR="00721929" w:rsidRDefault="00721929" w:rsidP="00721929">
      <w:pPr>
        <w:ind w:firstLine="709"/>
        <w:rPr>
          <w:rFonts w:eastAsia="Calibri"/>
          <w:b/>
          <w:bCs/>
          <w:kern w:val="2"/>
          <w:sz w:val="28"/>
          <w:szCs w:val="22"/>
          <w:lang w:eastAsia="en-US"/>
        </w:rPr>
      </w:pPr>
      <w:bookmarkStart w:id="39" w:name="_Hlk5461615"/>
      <w:r>
        <w:rPr>
          <w:rFonts w:eastAsia="Calibri"/>
          <w:b/>
          <w:bCs/>
          <w:kern w:val="2"/>
          <w:sz w:val="28"/>
          <w:szCs w:val="22"/>
          <w:lang w:eastAsia="en-US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589"/>
        <w:gridCol w:w="1176"/>
        <w:gridCol w:w="4755"/>
        <w:gridCol w:w="2151"/>
      </w:tblGrid>
      <w:tr w:rsidR="00721929" w:rsidTr="00721929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Максимальное к</w:t>
            </w:r>
            <w:r>
              <w:rPr>
                <w:rFonts w:eastAsia="Calibri"/>
                <w:b/>
                <w:lang w:eastAsia="en-US"/>
              </w:rPr>
              <w:t>о</w:t>
            </w:r>
            <w:r>
              <w:rPr>
                <w:rFonts w:eastAsia="Calibri"/>
                <w:b/>
                <w:lang w:eastAsia="en-US"/>
              </w:rPr>
              <w:t xml:space="preserve">личество баллов </w:t>
            </w:r>
          </w:p>
        </w:tc>
      </w:tr>
      <w:tr w:rsidR="00721929" w:rsidTr="00721929">
        <w:trPr>
          <w:cantSplit/>
          <w:trHeight w:val="72"/>
          <w:jc w:val="center"/>
        </w:trPr>
        <w:tc>
          <w:tcPr>
            <w:tcW w:w="9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 xml:space="preserve">3 семестр 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 xml:space="preserve">Текущий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 xml:space="preserve">контроль 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 xml:space="preserve">Первый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контроль</w:t>
            </w:r>
          </w:p>
          <w:p w:rsidR="00721929" w:rsidRDefault="007219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Второй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Промежуто</w:t>
            </w:r>
            <w:r>
              <w:rPr>
                <w:rFonts w:eastAsia="Calibri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ная аттестация</w:t>
            </w:r>
          </w:p>
        </w:tc>
        <w:tc>
          <w:tcPr>
            <w:tcW w:w="5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Зачет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40 (100*)</w:t>
            </w:r>
          </w:p>
        </w:tc>
      </w:tr>
      <w:tr w:rsidR="00721929" w:rsidTr="00721929">
        <w:trPr>
          <w:cantSplit/>
          <w:trHeight w:val="72"/>
          <w:jc w:val="center"/>
        </w:trPr>
        <w:tc>
          <w:tcPr>
            <w:tcW w:w="9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 xml:space="preserve">4 семестр 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Текущий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 xml:space="preserve">контроль 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 xml:space="preserve">Первый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контроль</w:t>
            </w:r>
          </w:p>
          <w:p w:rsidR="00721929" w:rsidRDefault="007219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Второй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Промежуто</w:t>
            </w:r>
            <w:r>
              <w:rPr>
                <w:rFonts w:eastAsia="Calibri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ная аттестация</w:t>
            </w:r>
          </w:p>
        </w:tc>
        <w:tc>
          <w:tcPr>
            <w:tcW w:w="5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E4AF2">
            <w:pPr>
              <w:rPr>
                <w:lang w:eastAsia="zh-CN"/>
              </w:rPr>
            </w:pPr>
            <w:r>
              <w:rPr>
                <w:bCs/>
                <w:iCs/>
                <w:kern w:val="1"/>
                <w:lang w:eastAsia="ar-SA"/>
              </w:rPr>
              <w:t>Кандидатский</w:t>
            </w:r>
            <w:r>
              <w:rPr>
                <w:rFonts w:eastAsia="Calibri"/>
                <w:lang w:eastAsia="en-US"/>
              </w:rPr>
              <w:t xml:space="preserve"> э</w:t>
            </w:r>
            <w:r w:rsidR="00721929">
              <w:rPr>
                <w:rFonts w:eastAsia="Calibri"/>
                <w:lang w:eastAsia="en-US"/>
              </w:rPr>
              <w:t>кзамен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40 (100*)</w:t>
            </w:r>
          </w:p>
        </w:tc>
      </w:tr>
    </w:tbl>
    <w:p w:rsidR="00721929" w:rsidRDefault="00721929" w:rsidP="00721929">
      <w:pPr>
        <w:ind w:firstLine="709"/>
        <w:rPr>
          <w:lang w:eastAsia="zh-CN"/>
        </w:rPr>
      </w:pPr>
      <w:r>
        <w:t>* В случае отказа обучающегося от результатов текущего контроля успеваемости</w:t>
      </w:r>
      <w:bookmarkEnd w:id="39"/>
    </w:p>
    <w:p w:rsidR="007E7CCD" w:rsidRPr="00A40E27" w:rsidRDefault="007E7CCD" w:rsidP="00395E6A">
      <w:pPr>
        <w:rPr>
          <w:iCs/>
          <w:sz w:val="28"/>
          <w:szCs w:val="28"/>
        </w:rPr>
      </w:pPr>
    </w:p>
    <w:p w:rsidR="001E7CA4" w:rsidRPr="00A40E27" w:rsidRDefault="001E7CA4" w:rsidP="008952DB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r w:rsidRPr="00A40E27">
        <w:rPr>
          <w:b/>
          <w:bCs/>
          <w:iCs/>
          <w:kern w:val="28"/>
          <w:sz w:val="28"/>
          <w:lang w:eastAsia="ar-SA"/>
        </w:rPr>
        <w:t>Шкала соответствия оценок в стобалльной и академической системах оц</w:t>
      </w:r>
      <w:r w:rsidRPr="00A40E27">
        <w:rPr>
          <w:b/>
          <w:bCs/>
          <w:iCs/>
          <w:kern w:val="28"/>
          <w:sz w:val="28"/>
          <w:lang w:eastAsia="ar-SA"/>
        </w:rPr>
        <w:t>е</w:t>
      </w:r>
      <w:r w:rsidRPr="00A40E27">
        <w:rPr>
          <w:b/>
          <w:bCs/>
          <w:iCs/>
          <w:kern w:val="28"/>
          <w:sz w:val="28"/>
          <w:lang w:eastAsia="ar-SA"/>
        </w:rPr>
        <w:t>нивания результатов обучения по дисциплине (модулю)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tbl>
      <w:tblPr>
        <w:tblW w:w="9638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54"/>
        <w:gridCol w:w="1417"/>
        <w:gridCol w:w="1418"/>
        <w:gridCol w:w="1423"/>
        <w:gridCol w:w="1126"/>
      </w:tblGrid>
      <w:tr w:rsidR="001E7CA4" w:rsidRPr="00A40E27" w:rsidTr="001504C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81 – 100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A40E27" w:rsidRDefault="001E7CA4" w:rsidP="00395E6A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(экзамен, </w:t>
            </w:r>
            <w:r w:rsidR="00395E6A">
              <w:rPr>
                <w:rFonts w:eastAsia="Calibri"/>
                <w:lang w:eastAsia="en-US"/>
              </w:rPr>
              <w:t xml:space="preserve">кандидатский экзамен, </w:t>
            </w:r>
            <w:r w:rsidRPr="00A40E27">
              <w:rPr>
                <w:rFonts w:eastAsia="Calibri"/>
                <w:lang w:eastAsia="en-US"/>
              </w:rPr>
              <w:t>ди</w:t>
            </w:r>
            <w:r w:rsidRPr="00A40E27">
              <w:rPr>
                <w:rFonts w:eastAsia="Calibri"/>
                <w:lang w:eastAsia="en-US"/>
              </w:rPr>
              <w:t>ф</w:t>
            </w:r>
            <w:r w:rsidRPr="00A40E27">
              <w:rPr>
                <w:rFonts w:eastAsia="Calibri"/>
                <w:lang w:eastAsia="en-US"/>
              </w:rPr>
              <w:t>ференцированный за</w:t>
            </w:r>
            <w:r w:rsidR="00395E6A">
              <w:rPr>
                <w:rFonts w:eastAsia="Calibri"/>
                <w:lang w:eastAsia="en-US"/>
              </w:rPr>
              <w:t>чет</w:t>
            </w:r>
            <w:r w:rsidRPr="00A40E27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Неудовл</w:t>
            </w:r>
            <w:r w:rsidRPr="00A40E27">
              <w:rPr>
                <w:rFonts w:eastAsia="Calibri"/>
                <w:lang w:eastAsia="en-US"/>
              </w:rPr>
              <w:t>е</w:t>
            </w:r>
            <w:r w:rsidRPr="00A40E27">
              <w:rPr>
                <w:rFonts w:eastAsia="Calibri"/>
                <w:lang w:eastAsia="en-US"/>
              </w:rPr>
              <w:t>творительно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Удовлетв</w:t>
            </w:r>
            <w:r w:rsidRPr="00A40E27">
              <w:rPr>
                <w:rFonts w:eastAsia="Calibri"/>
                <w:lang w:eastAsia="en-US"/>
              </w:rPr>
              <w:t>о</w:t>
            </w:r>
            <w:r w:rsidRPr="00A40E27">
              <w:rPr>
                <w:rFonts w:eastAsia="Calibri"/>
                <w:lang w:eastAsia="en-US"/>
              </w:rPr>
              <w:t>рительно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Отлично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Зачтено</w:t>
            </w:r>
          </w:p>
        </w:tc>
      </w:tr>
    </w:tbl>
    <w:p w:rsidR="001E7CA4" w:rsidRPr="00A40E27" w:rsidRDefault="001E7CA4" w:rsidP="001E7CA4">
      <w:pPr>
        <w:rPr>
          <w:rFonts w:eastAsia="Calibri"/>
          <w:i/>
          <w:sz w:val="28"/>
          <w:szCs w:val="22"/>
          <w:lang w:eastAsia="en-US"/>
        </w:rPr>
      </w:pPr>
    </w:p>
    <w:bookmarkEnd w:id="37"/>
    <w:bookmarkEnd w:id="38"/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A40E27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40" w:name="_Hlk5737374"/>
      <w:r w:rsidRPr="00A40E27">
        <w:rPr>
          <w:b/>
          <w:bCs/>
          <w:iCs/>
          <w:kern w:val="1"/>
          <w:sz w:val="28"/>
          <w:lang w:eastAsia="ar-SA"/>
        </w:rPr>
        <w:t>для осуществления образ</w:t>
      </w:r>
      <w:r w:rsidRPr="00A40E27">
        <w:rPr>
          <w:b/>
          <w:bCs/>
          <w:iCs/>
          <w:kern w:val="1"/>
          <w:sz w:val="28"/>
          <w:lang w:eastAsia="ar-SA"/>
        </w:rPr>
        <w:t>о</w:t>
      </w:r>
      <w:r w:rsidRPr="00A40E27">
        <w:rPr>
          <w:b/>
          <w:bCs/>
          <w:iCs/>
          <w:kern w:val="1"/>
          <w:sz w:val="28"/>
          <w:lang w:eastAsia="ar-SA"/>
        </w:rPr>
        <w:t>вательного процесса по дисциплине (модулю)</w:t>
      </w:r>
      <w:bookmarkEnd w:id="40"/>
      <w:r w:rsidRPr="00A40E27">
        <w:rPr>
          <w:b/>
          <w:bCs/>
          <w:iCs/>
          <w:kern w:val="1"/>
          <w:sz w:val="28"/>
          <w:lang w:eastAsia="ar-SA"/>
        </w:rPr>
        <w:t xml:space="preserve"> 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721929" w:rsidRDefault="00721929" w:rsidP="00721929">
      <w:pPr>
        <w:ind w:firstLine="709"/>
        <w:jc w:val="both"/>
      </w:pPr>
      <w:r>
        <w:rPr>
          <w:iCs/>
          <w:kern w:val="2"/>
          <w:lang w:eastAsia="ar-SA"/>
        </w:rPr>
        <w:t xml:space="preserve">Для осуществления образовательного процесса по дисциплине (модулю) требуется </w:t>
      </w:r>
      <w:r>
        <w:rPr>
          <w:color w:val="000000"/>
          <w:kern w:val="2"/>
          <w:lang w:eastAsia="ar-SA"/>
        </w:rPr>
        <w:t>учебная аудитория.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lang w:eastAsia="ar-SA"/>
        </w:rPr>
        <w:t>7</w:t>
      </w:r>
      <w:bookmarkEnd w:id="17"/>
      <w:bookmarkEnd w:id="18"/>
      <w:bookmarkEnd w:id="19"/>
      <w:bookmarkEnd w:id="20"/>
      <w:bookmarkEnd w:id="21"/>
      <w:bookmarkEnd w:id="22"/>
      <w:r w:rsidRPr="00A40E27">
        <w:rPr>
          <w:b/>
          <w:bCs/>
          <w:iCs/>
          <w:kern w:val="1"/>
          <w:sz w:val="28"/>
          <w:lang w:eastAsia="ar-SA"/>
        </w:rPr>
        <w:t xml:space="preserve"> Перечень основной и дополнительной учебной литературы, необх</w:t>
      </w:r>
      <w:r w:rsidRPr="00A40E27">
        <w:rPr>
          <w:b/>
          <w:bCs/>
          <w:iCs/>
          <w:kern w:val="1"/>
          <w:sz w:val="28"/>
          <w:lang w:eastAsia="ar-SA"/>
        </w:rPr>
        <w:t>о</w:t>
      </w:r>
      <w:r w:rsidRPr="00A40E27">
        <w:rPr>
          <w:b/>
          <w:bCs/>
          <w:iCs/>
          <w:kern w:val="1"/>
          <w:sz w:val="28"/>
          <w:lang w:eastAsia="ar-SA"/>
        </w:rPr>
        <w:t>димой для освоения дисциплины (модуля)</w:t>
      </w: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bookmarkStart w:id="41" w:name="_Toc506926047"/>
      <w:bookmarkEnd w:id="23"/>
      <w:bookmarkEnd w:id="24"/>
      <w:bookmarkEnd w:id="25"/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7.1 Основная литература</w:t>
      </w:r>
      <w:bookmarkEnd w:id="26"/>
      <w:bookmarkEnd w:id="27"/>
      <w:bookmarkEnd w:id="41"/>
    </w:p>
    <w:p w:rsidR="00721929" w:rsidRPr="009E0472" w:rsidRDefault="00721929" w:rsidP="009E0472">
      <w:pPr>
        <w:autoSpaceDE w:val="0"/>
        <w:ind w:firstLine="680"/>
        <w:jc w:val="both"/>
        <w:rPr>
          <w:color w:val="000000"/>
          <w:shd w:val="clear" w:color="auto" w:fill="FFFFFF"/>
        </w:rPr>
      </w:pPr>
      <w:bookmarkStart w:id="42" w:name="_Toc347846883"/>
      <w:bookmarkStart w:id="43" w:name="_Toc347848401"/>
      <w:bookmarkStart w:id="44" w:name="_Toc506926048"/>
      <w:r w:rsidRPr="009E0472">
        <w:t xml:space="preserve">1. </w:t>
      </w:r>
      <w:r w:rsidR="009E0472" w:rsidRPr="009E0472">
        <w:rPr>
          <w:color w:val="000000"/>
          <w:shd w:val="clear" w:color="auto" w:fill="FFFFFF"/>
        </w:rPr>
        <w:t>Топорков А. Криминалистика : учебник / Топорков А., А.  — Москва : Юстиция, 2022. — 560 с. — ISBN 978-5-4365-7956-6. — URL: https://book.ru/book/942139 (дата обращ</w:t>
      </w:r>
      <w:r w:rsidR="009E0472" w:rsidRPr="009E0472">
        <w:rPr>
          <w:color w:val="000000"/>
          <w:shd w:val="clear" w:color="auto" w:fill="FFFFFF"/>
        </w:rPr>
        <w:t>е</w:t>
      </w:r>
      <w:r w:rsidR="009E0472" w:rsidRPr="009E0472">
        <w:rPr>
          <w:color w:val="000000"/>
          <w:shd w:val="clear" w:color="auto" w:fill="FFFFFF"/>
        </w:rPr>
        <w:t>ния: 13.03.2023). — Текст : электронный.</w:t>
      </w:r>
    </w:p>
    <w:p w:rsidR="009E0472" w:rsidRPr="009E0472" w:rsidRDefault="009E0472" w:rsidP="009E0472">
      <w:pPr>
        <w:autoSpaceDE w:val="0"/>
        <w:ind w:firstLine="680"/>
        <w:jc w:val="both"/>
      </w:pPr>
      <w:r w:rsidRPr="009E0472">
        <w:t>2. Жариков Ю. Уголовный процесс : учебник / Жариков Ю., С.  — Москва : Юстиция, 2022. — 245 с. — ISBN 978-5-4365-7827-9. — URL: https://book.ru/book/942471 (дата обращ</w:t>
      </w:r>
      <w:r w:rsidRPr="009E0472">
        <w:t>е</w:t>
      </w:r>
      <w:r w:rsidRPr="009E0472">
        <w:t>ния: 13.03.2023). — Текст : электронный.</w:t>
      </w:r>
    </w:p>
    <w:p w:rsidR="009E0472" w:rsidRPr="009E0472" w:rsidRDefault="009E0472" w:rsidP="009E0472">
      <w:pPr>
        <w:autoSpaceDE w:val="0"/>
        <w:ind w:firstLine="680"/>
        <w:jc w:val="both"/>
      </w:pPr>
      <w:r w:rsidRPr="009E0472">
        <w:rPr>
          <w:b/>
        </w:rPr>
        <w:t>3</w:t>
      </w:r>
      <w:r w:rsidRPr="009E0472">
        <w:t>. Казанцев С. Криминалистика : учебник / Казанцев С., Я., Варданян А., В., Самитов Э. О.  — Москва : Юстиция, 2022. — 325 с. — ISBN 978-5-4365-9774-4. — URL: https://book.ru/book/944833 (дата обращения: 13.03.2023). — Текст : электронный.</w:t>
      </w:r>
    </w:p>
    <w:p w:rsidR="009E0472" w:rsidRPr="00DA2915" w:rsidRDefault="00DA2915" w:rsidP="009E0472">
      <w:pPr>
        <w:autoSpaceDE w:val="0"/>
        <w:ind w:firstLine="680"/>
        <w:jc w:val="both"/>
      </w:pPr>
      <w:r w:rsidRPr="00DA2915">
        <w:t>4. Хрусталев В. Криминалистическое исследование веществ, материалов и изделий : учебное пособие / Хрусталев В., Н., Соклакова Н., А.  — Москва : Юстиция, 2022. — 731 с. — ISBN 978-5-4365-8272-6. — URL: https://book.ru/book/941807 (дата обращения: 13.03.2023). — Текст : электронный.</w:t>
      </w:r>
    </w:p>
    <w:p w:rsidR="00DA2915" w:rsidRDefault="00DA2915" w:rsidP="009E0472">
      <w:pPr>
        <w:autoSpaceDE w:val="0"/>
        <w:ind w:firstLine="680"/>
        <w:jc w:val="both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7.2 Дополнительная литература</w:t>
      </w:r>
      <w:bookmarkEnd w:id="42"/>
      <w:bookmarkEnd w:id="43"/>
      <w:bookmarkEnd w:id="44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bookmarkStart w:id="45" w:name="_Toc347846884"/>
      <w:bookmarkStart w:id="46" w:name="_Toc347848402"/>
    </w:p>
    <w:p w:rsidR="00721929" w:rsidRPr="00582210" w:rsidRDefault="00721929" w:rsidP="00721929">
      <w:pPr>
        <w:autoSpaceDE w:val="0"/>
        <w:ind w:firstLine="680"/>
        <w:jc w:val="both"/>
        <w:rPr>
          <w:color w:val="000000"/>
          <w:shd w:val="clear" w:color="auto" w:fill="FFFFFF"/>
        </w:rPr>
      </w:pPr>
      <w:bookmarkStart w:id="47" w:name="_Toc506926049"/>
      <w:r w:rsidRPr="00582210">
        <w:t xml:space="preserve">1. </w:t>
      </w:r>
      <w:r w:rsidRPr="00582210">
        <w:rPr>
          <w:color w:val="000000"/>
          <w:shd w:val="clear" w:color="auto" w:fill="FFFFFF"/>
        </w:rPr>
        <w:t>Актуальные проблемы уголовного процесса, криминалистики и судебной эксперт</w:t>
      </w:r>
      <w:r w:rsidRPr="00582210">
        <w:rPr>
          <w:color w:val="000000"/>
          <w:shd w:val="clear" w:color="auto" w:fill="FFFFFF"/>
        </w:rPr>
        <w:t>и</w:t>
      </w:r>
      <w:r w:rsidRPr="00582210">
        <w:rPr>
          <w:color w:val="000000"/>
          <w:shd w:val="clear" w:color="auto" w:fill="FFFFFF"/>
        </w:rPr>
        <w:t>зы. Выпуск 1 : научные труды / И. А. Гедыгушев, Г. И. Загорский, В. И. Качалов [и др.] ; под редакцией В. И. Кононенко, Г. И. Загорский. — Москва : Российский государственный ун</w:t>
      </w:r>
      <w:r w:rsidRPr="00582210">
        <w:rPr>
          <w:color w:val="000000"/>
          <w:shd w:val="clear" w:color="auto" w:fill="FFFFFF"/>
        </w:rPr>
        <w:t>и</w:t>
      </w:r>
      <w:r w:rsidRPr="00582210">
        <w:rPr>
          <w:color w:val="000000"/>
          <w:shd w:val="clear" w:color="auto" w:fill="FFFFFF"/>
        </w:rPr>
        <w:t>верситет правосудия, 2016. — 148 c. — ISBN 978-5-93916-541-9. — Текст : электронный // Электронно-библиотечная система IPR BOOKS : [сайт]. — URL: http://www.iprbookshop.ru/65850.html (дата обращения: 15.10.2020). — Режим доступа: для авторизир. Пользователей</w:t>
      </w:r>
    </w:p>
    <w:p w:rsidR="00721929" w:rsidRPr="00582210" w:rsidRDefault="00721929" w:rsidP="00721929">
      <w:pPr>
        <w:autoSpaceDE w:val="0"/>
        <w:ind w:firstLine="680"/>
        <w:jc w:val="both"/>
        <w:rPr>
          <w:color w:val="000000"/>
          <w:shd w:val="clear" w:color="auto" w:fill="FFFFFF"/>
        </w:rPr>
      </w:pPr>
      <w:r w:rsidRPr="00582210">
        <w:t xml:space="preserve">2. </w:t>
      </w:r>
      <w:r w:rsidRPr="00582210">
        <w:rPr>
          <w:color w:val="000000"/>
          <w:shd w:val="clear" w:color="auto" w:fill="FFFFFF"/>
        </w:rPr>
        <w:t>Майлис, Н. П. Теория и практика судебной экспертизы в доказывании. Спецкурс : учебное пособие для студентов вузов, обучающихся по направлению подготовки 030900.68 «Юриспруденция» / Н. П. Майлис. — Москва : ЮНИТИ-ДАНА, 2017. — 263 c. — ISBN 978-5-238-02654-1. — Текст : электронный // Электронно-библиотечная система IPR BOOKS : [сайт]. — URL: http://www.iprbookshop.ru/81572.html (дата обращения: 15.10.2020). — Режим доступа: для авторизир. Пользователей</w:t>
      </w:r>
    </w:p>
    <w:p w:rsidR="00721929" w:rsidRPr="00582210" w:rsidRDefault="00721929" w:rsidP="00721929">
      <w:pPr>
        <w:autoSpaceDE w:val="0"/>
        <w:ind w:firstLine="680"/>
        <w:jc w:val="both"/>
        <w:rPr>
          <w:color w:val="000000"/>
          <w:shd w:val="clear" w:color="auto" w:fill="FFFFFF"/>
        </w:rPr>
      </w:pPr>
      <w:r w:rsidRPr="00582210">
        <w:t>3.</w:t>
      </w:r>
      <w:r w:rsidRPr="00582210">
        <w:rPr>
          <w:color w:val="000000"/>
          <w:shd w:val="clear" w:color="auto" w:fill="FFFFFF"/>
        </w:rPr>
        <w:t xml:space="preserve"> Адельханян, Р. А. Криминалистика. Курс лекций : учебное пособие для студентов вузов, обучающихся по специальности «Юриспруденция» / Р. А. Адельханян, Д. И. Аминов, П. В. Федотов. — Москва : ЮНИТИ-ДАНА, 2017. — 239 c. — ISBN 978-5-238-02145-4. — Текст : электронный // Электронно-библиотечная система IPR BOOKS : [сайт]. — URL: http://www.iprbookshop.ru/71096.html (дата обращения: 15.10.2020). — Режим доступа: для авторизир. Пользователей</w:t>
      </w:r>
    </w:p>
    <w:p w:rsidR="00721929" w:rsidRPr="00582210" w:rsidRDefault="00721929" w:rsidP="00721929">
      <w:pPr>
        <w:autoSpaceDE w:val="0"/>
        <w:ind w:firstLine="680"/>
        <w:jc w:val="both"/>
        <w:rPr>
          <w:color w:val="000000"/>
          <w:shd w:val="clear" w:color="auto" w:fill="FFFFFF"/>
        </w:rPr>
      </w:pPr>
      <w:r w:rsidRPr="00582210">
        <w:t>4.</w:t>
      </w:r>
      <w:r w:rsidRPr="00582210">
        <w:rPr>
          <w:color w:val="000000"/>
          <w:shd w:val="clear" w:color="auto" w:fill="FFFFFF"/>
        </w:rPr>
        <w:t xml:space="preserve"> Криминалистика : учебник для студентов вузов, обучающихся по направлению по</w:t>
      </w:r>
      <w:r w:rsidRPr="00582210">
        <w:rPr>
          <w:color w:val="000000"/>
          <w:shd w:val="clear" w:color="auto" w:fill="FFFFFF"/>
        </w:rPr>
        <w:t>д</w:t>
      </w:r>
      <w:r w:rsidRPr="00582210">
        <w:rPr>
          <w:color w:val="000000"/>
          <w:shd w:val="clear" w:color="auto" w:fill="FFFFFF"/>
        </w:rPr>
        <w:t>готовки «Юриспруденция» / Т. В. Аверьянова, Д. И. Аминов, И. А. Архипова [и др.] ; под редакцией А. И. Бастрыкин, А. Ф. Волынский, С. В. Дубровин. — 3-е изд. — Москва : ЮНИТИ-ДАНА, 2017. — 799 c. — ISBN 978-5-238-02958-0. — Текст : электронный // Эле</w:t>
      </w:r>
      <w:r w:rsidRPr="00582210">
        <w:rPr>
          <w:color w:val="000000"/>
          <w:shd w:val="clear" w:color="auto" w:fill="FFFFFF"/>
        </w:rPr>
        <w:t>к</w:t>
      </w:r>
      <w:r w:rsidRPr="00582210">
        <w:rPr>
          <w:color w:val="000000"/>
          <w:shd w:val="clear" w:color="auto" w:fill="FFFFFF"/>
        </w:rPr>
        <w:t>тронно-библиотечная система IPR BOOKS : [сайт]. — URL: http://www.iprbookshop.ru/71179.html (дата обращения: 15.10.2020). — Режим доступа: для авторизир. Пользователей</w:t>
      </w:r>
    </w:p>
    <w:p w:rsidR="00721929" w:rsidRDefault="00721929" w:rsidP="00721929">
      <w:pPr>
        <w:autoSpaceDE w:val="0"/>
        <w:ind w:firstLine="680"/>
        <w:jc w:val="both"/>
        <w:rPr>
          <w:color w:val="000000"/>
          <w:shd w:val="clear" w:color="auto" w:fill="FFFFFF"/>
        </w:rPr>
      </w:pPr>
      <w:r w:rsidRPr="00582210">
        <w:t xml:space="preserve">5. </w:t>
      </w:r>
      <w:r w:rsidRPr="00582210">
        <w:rPr>
          <w:color w:val="000000"/>
          <w:shd w:val="clear" w:color="auto" w:fill="FFFFFF"/>
        </w:rPr>
        <w:t>Тапалова, Р. Б. Судебная экспертиза : монография / Р. Б. Тапалова. — Алматы : К</w:t>
      </w:r>
      <w:r w:rsidRPr="00582210">
        <w:rPr>
          <w:color w:val="000000"/>
          <w:shd w:val="clear" w:color="auto" w:fill="FFFFFF"/>
        </w:rPr>
        <w:t>а</w:t>
      </w:r>
      <w:r w:rsidRPr="00582210">
        <w:rPr>
          <w:color w:val="000000"/>
          <w:shd w:val="clear" w:color="auto" w:fill="FFFFFF"/>
        </w:rPr>
        <w:t>захский национальный университет им. аль-Фараби, 2015. — 150 c. — ISBN 978-601-04-1373-3. — Текст : электронный // Электронно-библиотечная система IPR BOOKS : [сайт]. — URL: http://www.iprbookshop.ru/58453.html (дата обращения: 15.10.2020). — Режим доступа: для авторизир. Пользователей</w:t>
      </w: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</w:p>
    <w:bookmarkEnd w:id="45"/>
    <w:bookmarkEnd w:id="46"/>
    <w:bookmarkEnd w:id="47"/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1E7CA4" w:rsidRPr="00A40E27" w:rsidRDefault="001E7CA4" w:rsidP="001E7CA4">
      <w:pPr>
        <w:jc w:val="center"/>
        <w:rPr>
          <w:sz w:val="28"/>
          <w:szCs w:val="28"/>
        </w:rPr>
      </w:pP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 xml:space="preserve">Электронный читальный зал “БИБЛИОТЕХ” : учебники авторов ТулГУ по всем дисциплинам.- Режим доступа: </w:t>
      </w:r>
      <w:hyperlink r:id="rId10" w:history="1">
        <w:r w:rsidRPr="008508C6">
          <w:rPr>
            <w:rStyle w:val="af4"/>
            <w:sz w:val="24"/>
            <w:szCs w:val="24"/>
          </w:rPr>
          <w:t>https://tsutula</w:t>
        </w:r>
      </w:hyperlink>
      <w:r w:rsidRPr="008508C6">
        <w:rPr>
          <w:sz w:val="24"/>
          <w:szCs w:val="24"/>
        </w:rPr>
        <w:t xml:space="preserve">.bibliotech.ru/, по паролю.- Загл. С экрана 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 xml:space="preserve">ЭБС IPRBooks универсальная базовая коллекция изданий.-Режим доступа: </w:t>
      </w:r>
      <w:hyperlink r:id="rId11" w:history="1">
        <w:r w:rsidRPr="008508C6">
          <w:rPr>
            <w:rStyle w:val="af4"/>
            <w:sz w:val="24"/>
            <w:szCs w:val="24"/>
          </w:rPr>
          <w:t>http://www.iprbookshop.ru/</w:t>
        </w:r>
      </w:hyperlink>
      <w:r w:rsidRPr="008508C6">
        <w:rPr>
          <w:sz w:val="24"/>
          <w:szCs w:val="24"/>
        </w:rPr>
        <w:t>,  по паролю.- .- Загл. с экрана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>Научная Электронная Библиотека  e</w:t>
      </w:r>
      <w:r w:rsidRPr="008508C6">
        <w:rPr>
          <w:sz w:val="24"/>
          <w:szCs w:val="24"/>
          <w:lang w:val="en-US"/>
        </w:rPr>
        <w:t>L</w:t>
      </w:r>
      <w:r w:rsidRPr="008508C6">
        <w:rPr>
          <w:sz w:val="24"/>
          <w:szCs w:val="24"/>
        </w:rPr>
        <w:t xml:space="preserve">ibrary – библиотека электронной периодики, режим доступа: </w:t>
      </w:r>
      <w:hyperlink r:id="rId12" w:history="1">
        <w:r w:rsidRPr="008508C6">
          <w:rPr>
            <w:rStyle w:val="af4"/>
            <w:sz w:val="24"/>
            <w:szCs w:val="24"/>
          </w:rPr>
          <w:t>http://elibrary.ru/</w:t>
        </w:r>
      </w:hyperlink>
      <w:r w:rsidRPr="008508C6">
        <w:rPr>
          <w:sz w:val="24"/>
          <w:szCs w:val="24"/>
        </w:rPr>
        <w:t xml:space="preserve"> , по паролю.- Загл. с экрана.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 xml:space="preserve">НЭБ КиберЛенинка научная электронная библиотека открытого доступа, режим доступа </w:t>
      </w:r>
      <w:hyperlink r:id="rId13" w:history="1">
        <w:r w:rsidRPr="008508C6">
          <w:rPr>
            <w:rStyle w:val="af4"/>
            <w:sz w:val="24"/>
            <w:szCs w:val="24"/>
          </w:rPr>
          <w:t>http://cyberleninka.ru/</w:t>
        </w:r>
      </w:hyperlink>
      <w:r w:rsidRPr="008508C6">
        <w:rPr>
          <w:sz w:val="24"/>
          <w:szCs w:val="24"/>
        </w:rPr>
        <w:t xml:space="preserve"> ,свободный.- Загл. с экрана.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 xml:space="preserve">Единое окно доступа к образовательным ресурсам: портал [Электронный ресурс]. - Режим доступа : </w:t>
      </w:r>
      <w:hyperlink w:history="1">
        <w:r w:rsidRPr="008508C6">
          <w:rPr>
            <w:rStyle w:val="af4"/>
            <w:sz w:val="24"/>
            <w:szCs w:val="24"/>
          </w:rPr>
          <w:t>http: //window.edu.ru. -</w:t>
        </w:r>
      </w:hyperlink>
      <w:r w:rsidRPr="008508C6">
        <w:rPr>
          <w:sz w:val="24"/>
          <w:szCs w:val="24"/>
        </w:rPr>
        <w:t xml:space="preserve"> Загл. с экрана. </w:t>
      </w:r>
    </w:p>
    <w:p w:rsidR="001E7CA4" w:rsidRPr="00A40E27" w:rsidRDefault="001E7CA4" w:rsidP="001E7CA4">
      <w:pPr>
        <w:jc w:val="both"/>
        <w:rPr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bookmarkStart w:id="48" w:name="_Toc506287682"/>
      <w:bookmarkStart w:id="49" w:name="_Toc506808520"/>
      <w:bookmarkStart w:id="50" w:name="_Toc506809243"/>
      <w:bookmarkStart w:id="51" w:name="_Toc506880734"/>
      <w:bookmarkStart w:id="52" w:name="_Toc506885523"/>
      <w:bookmarkStart w:id="53" w:name="_Toc509404385"/>
      <w:r w:rsidRPr="00A40E27">
        <w:rPr>
          <w:b/>
          <w:kern w:val="36"/>
          <w:sz w:val="28"/>
          <w:szCs w:val="28"/>
        </w:rPr>
        <w:t xml:space="preserve">9 </w:t>
      </w:r>
      <w:bookmarkEnd w:id="48"/>
      <w:bookmarkEnd w:id="49"/>
      <w:bookmarkEnd w:id="50"/>
      <w:bookmarkEnd w:id="51"/>
      <w:bookmarkEnd w:id="52"/>
      <w:bookmarkEnd w:id="53"/>
      <w:r w:rsidRPr="00A40E27">
        <w:rPr>
          <w:b/>
          <w:kern w:val="36"/>
          <w:sz w:val="28"/>
          <w:szCs w:val="28"/>
        </w:rPr>
        <w:t>Перечень информационных технологий, необходимых для осущес</w:t>
      </w:r>
      <w:r w:rsidRPr="00A40E27">
        <w:rPr>
          <w:b/>
          <w:kern w:val="36"/>
          <w:sz w:val="28"/>
          <w:szCs w:val="28"/>
        </w:rPr>
        <w:t>т</w:t>
      </w:r>
      <w:r w:rsidRPr="00A40E27">
        <w:rPr>
          <w:b/>
          <w:kern w:val="36"/>
          <w:sz w:val="28"/>
          <w:szCs w:val="28"/>
        </w:rPr>
        <w:t>вления образовательного процесса по дисциплине (модулю)</w:t>
      </w: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9.1 Перечень необходимого ежегодно обновляемого лицензионного и свободно распространяемого программного обеспечения, в том числе от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>е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 xml:space="preserve">чественного производства </w:t>
      </w:r>
    </w:p>
    <w:p w:rsidR="00A66E9B" w:rsidRPr="008508C6" w:rsidRDefault="00A66E9B" w:rsidP="00A66E9B">
      <w:pPr>
        <w:ind w:firstLine="709"/>
      </w:pPr>
      <w:r w:rsidRPr="008508C6">
        <w:t xml:space="preserve">1. Текстовый редактор </w:t>
      </w:r>
      <w:r w:rsidRPr="008508C6">
        <w:rPr>
          <w:lang w:val="en-US"/>
        </w:rPr>
        <w:t>Microsoft</w:t>
      </w:r>
      <w:r w:rsidRPr="008508C6">
        <w:t xml:space="preserve"> Word;</w:t>
      </w:r>
    </w:p>
    <w:p w:rsidR="00A66E9B" w:rsidRPr="008508C6" w:rsidRDefault="00A66E9B" w:rsidP="00A66E9B">
      <w:pPr>
        <w:ind w:firstLine="709"/>
      </w:pPr>
      <w:r w:rsidRPr="008508C6">
        <w:t>2. Программа для работы с электронными таблицами M</w:t>
      </w:r>
      <w:r w:rsidRPr="008508C6">
        <w:rPr>
          <w:lang w:val="en-US"/>
        </w:rPr>
        <w:t>icrosoft</w:t>
      </w:r>
      <w:r w:rsidRPr="008508C6">
        <w:t xml:space="preserve"> </w:t>
      </w:r>
      <w:r w:rsidRPr="008508C6">
        <w:rPr>
          <w:lang w:val="en-US"/>
        </w:rPr>
        <w:t>Excel</w:t>
      </w:r>
      <w:r w:rsidRPr="008508C6">
        <w:t>;</w:t>
      </w:r>
    </w:p>
    <w:p w:rsidR="00A66E9B" w:rsidRPr="008508C6" w:rsidRDefault="00A66E9B" w:rsidP="00A66E9B">
      <w:pPr>
        <w:ind w:firstLine="709"/>
      </w:pPr>
      <w:r w:rsidRPr="008508C6">
        <w:t xml:space="preserve">3. Программа подготовки презентаций </w:t>
      </w:r>
      <w:r w:rsidRPr="008508C6">
        <w:rPr>
          <w:lang w:val="en-US"/>
        </w:rPr>
        <w:t>Microsoft</w:t>
      </w:r>
      <w:r w:rsidRPr="008508C6">
        <w:t xml:space="preserve"> </w:t>
      </w:r>
      <w:r w:rsidRPr="008508C6">
        <w:rPr>
          <w:lang w:val="en-US"/>
        </w:rPr>
        <w:t>PowerPoint</w:t>
      </w:r>
      <w:r w:rsidRPr="008508C6">
        <w:t>;</w:t>
      </w:r>
    </w:p>
    <w:p w:rsidR="00A66E9B" w:rsidRPr="008508C6" w:rsidRDefault="00A66E9B" w:rsidP="00A66E9B">
      <w:pPr>
        <w:ind w:firstLine="709"/>
      </w:pPr>
      <w:r w:rsidRPr="008508C6">
        <w:rPr>
          <w:rFonts w:cs="Arial"/>
          <w:color w:val="000000"/>
        </w:rPr>
        <w:t>4.</w:t>
      </w:r>
      <w:r w:rsidRPr="008508C6">
        <w:rPr>
          <w:rFonts w:cs="Calibri"/>
          <w:color w:val="000000"/>
          <w:sz w:val="28"/>
          <w:szCs w:val="22"/>
        </w:rPr>
        <w:t xml:space="preserve"> </w:t>
      </w:r>
      <w:r w:rsidRPr="008508C6">
        <w:rPr>
          <w:rFonts w:cs="Arial"/>
          <w:color w:val="000000"/>
        </w:rPr>
        <w:t>Пакет офисных приложений «МойОфис».</w:t>
      </w:r>
    </w:p>
    <w:p w:rsidR="001E7CA4" w:rsidRPr="00A40E27" w:rsidRDefault="001E7CA4" w:rsidP="001E7CA4">
      <w:pPr>
        <w:ind w:firstLine="709"/>
        <w:jc w:val="both"/>
        <w:rPr>
          <w:i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>н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>ных и информационных справочных систем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A66E9B" w:rsidRDefault="00A66E9B" w:rsidP="00A66E9B">
      <w:pPr>
        <w:ind w:firstLine="709"/>
      </w:pPr>
      <w:r w:rsidRPr="008508C6">
        <w:t>1. Компьютерная справочная правовая система КонсультантПлюс.</w:t>
      </w:r>
    </w:p>
    <w:p w:rsidR="001E7CA4" w:rsidRDefault="001E7CA4" w:rsidP="00A66E9B">
      <w:pPr>
        <w:ind w:firstLine="709"/>
        <w:jc w:val="both"/>
        <w:rPr>
          <w:sz w:val="28"/>
          <w:szCs w:val="28"/>
        </w:rPr>
      </w:pPr>
    </w:p>
    <w:sectPr w:rsidR="001E7CA4" w:rsidSect="007413AF">
      <w:headerReference w:type="default" r:id="rId14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A92" w:rsidRDefault="00E31A92" w:rsidP="00966C21">
      <w:r>
        <w:separator/>
      </w:r>
    </w:p>
  </w:endnote>
  <w:endnote w:type="continuationSeparator" w:id="1">
    <w:p w:rsidR="00E31A92" w:rsidRDefault="00E31A92" w:rsidP="00966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A92" w:rsidRDefault="00E31A92" w:rsidP="00966C21">
      <w:r>
        <w:separator/>
      </w:r>
    </w:p>
  </w:footnote>
  <w:footnote w:type="continuationSeparator" w:id="1">
    <w:p w:rsidR="00E31A92" w:rsidRDefault="00E31A92" w:rsidP="00966C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84B" w:rsidRPr="005C6864" w:rsidRDefault="00583F93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="00E7284B"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106F6D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  <w:lang w:val="ru-RU"/>
      </w:rPr>
    </w:lvl>
  </w:abstractNum>
  <w:abstractNum w:abstractNumId="5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6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9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3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4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5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8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9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0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1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3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7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9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0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1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2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3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3"/>
  </w:num>
  <w:num w:numId="8">
    <w:abstractNumId w:val="32"/>
  </w:num>
  <w:num w:numId="9">
    <w:abstractNumId w:val="12"/>
  </w:num>
  <w:num w:numId="10">
    <w:abstractNumId w:val="25"/>
  </w:num>
  <w:num w:numId="11">
    <w:abstractNumId w:val="15"/>
  </w:num>
  <w:num w:numId="12">
    <w:abstractNumId w:val="1"/>
  </w:num>
  <w:num w:numId="13">
    <w:abstractNumId w:val="0"/>
  </w:num>
  <w:num w:numId="14">
    <w:abstractNumId w:val="31"/>
  </w:num>
  <w:num w:numId="15">
    <w:abstractNumId w:val="10"/>
  </w:num>
  <w:num w:numId="16">
    <w:abstractNumId w:val="2"/>
  </w:num>
  <w:num w:numId="17">
    <w:abstractNumId w:val="5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7"/>
  </w:num>
  <w:num w:numId="22">
    <w:abstractNumId w:val="18"/>
  </w:num>
  <w:num w:numId="23">
    <w:abstractNumId w:val="22"/>
  </w:num>
  <w:num w:numId="24">
    <w:abstractNumId w:val="29"/>
  </w:num>
  <w:num w:numId="25">
    <w:abstractNumId w:val="14"/>
  </w:num>
  <w:num w:numId="26">
    <w:abstractNumId w:val="30"/>
  </w:num>
  <w:num w:numId="27">
    <w:abstractNumId w:val="16"/>
  </w:num>
  <w:num w:numId="28">
    <w:abstractNumId w:val="8"/>
  </w:num>
  <w:num w:numId="29">
    <w:abstractNumId w:val="11"/>
  </w:num>
  <w:num w:numId="30">
    <w:abstractNumId w:val="34"/>
  </w:num>
  <w:num w:numId="31">
    <w:abstractNumId w:val="26"/>
  </w:num>
  <w:num w:numId="32">
    <w:abstractNumId w:val="20"/>
  </w:num>
  <w:num w:numId="33">
    <w:abstractNumId w:val="9"/>
  </w:num>
  <w:num w:numId="34">
    <w:abstractNumId w:val="21"/>
  </w:num>
  <w:num w:numId="35">
    <w:abstractNumId w:val="3"/>
  </w:num>
  <w:num w:numId="36">
    <w:abstractNumId w:val="33"/>
  </w:num>
  <w:num w:numId="37">
    <w:abstractNumId w:val="7"/>
  </w:num>
  <w:num w:numId="38">
    <w:abstractNumId w:val="6"/>
  </w:num>
  <w:num w:numId="39">
    <w:abstractNumId w:val="27"/>
  </w:num>
  <w:num w:numId="40">
    <w:abstractNumId w:val="19"/>
  </w:num>
  <w:num w:numId="41">
    <w:abstractNumId w:val="24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9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75F0"/>
    <w:rsid w:val="000007BF"/>
    <w:rsid w:val="00000C26"/>
    <w:rsid w:val="000033E4"/>
    <w:rsid w:val="00007BA3"/>
    <w:rsid w:val="00011954"/>
    <w:rsid w:val="00014F6B"/>
    <w:rsid w:val="000158E3"/>
    <w:rsid w:val="00020132"/>
    <w:rsid w:val="000209CC"/>
    <w:rsid w:val="00021AC5"/>
    <w:rsid w:val="000233B9"/>
    <w:rsid w:val="00023C9C"/>
    <w:rsid w:val="00023FD8"/>
    <w:rsid w:val="00024A57"/>
    <w:rsid w:val="00026B64"/>
    <w:rsid w:val="00046809"/>
    <w:rsid w:val="000479A0"/>
    <w:rsid w:val="00050C6F"/>
    <w:rsid w:val="00051267"/>
    <w:rsid w:val="00052ACF"/>
    <w:rsid w:val="00052E28"/>
    <w:rsid w:val="0005331B"/>
    <w:rsid w:val="00054C0D"/>
    <w:rsid w:val="000602BB"/>
    <w:rsid w:val="000615AE"/>
    <w:rsid w:val="0006206A"/>
    <w:rsid w:val="00065E80"/>
    <w:rsid w:val="000711D2"/>
    <w:rsid w:val="00072AC9"/>
    <w:rsid w:val="0008108B"/>
    <w:rsid w:val="00083191"/>
    <w:rsid w:val="00083F62"/>
    <w:rsid w:val="00085056"/>
    <w:rsid w:val="000867DA"/>
    <w:rsid w:val="00087A6B"/>
    <w:rsid w:val="0009074A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147C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33D7"/>
    <w:rsid w:val="000F4093"/>
    <w:rsid w:val="000F614D"/>
    <w:rsid w:val="0010032F"/>
    <w:rsid w:val="001007DF"/>
    <w:rsid w:val="001009BE"/>
    <w:rsid w:val="0010109C"/>
    <w:rsid w:val="00102A07"/>
    <w:rsid w:val="0010404B"/>
    <w:rsid w:val="00104AC6"/>
    <w:rsid w:val="001051CE"/>
    <w:rsid w:val="0010670D"/>
    <w:rsid w:val="00106F6D"/>
    <w:rsid w:val="00106FBA"/>
    <w:rsid w:val="001113E0"/>
    <w:rsid w:val="00112706"/>
    <w:rsid w:val="0011359E"/>
    <w:rsid w:val="001143E5"/>
    <w:rsid w:val="001150A3"/>
    <w:rsid w:val="00115AF5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6FAE"/>
    <w:rsid w:val="00157143"/>
    <w:rsid w:val="001617BF"/>
    <w:rsid w:val="00171A52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267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2CF5"/>
    <w:rsid w:val="00283913"/>
    <w:rsid w:val="00283F6C"/>
    <w:rsid w:val="00295A8D"/>
    <w:rsid w:val="002967C3"/>
    <w:rsid w:val="00296DE5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1C2D"/>
    <w:rsid w:val="002C1CA6"/>
    <w:rsid w:val="002C4AF5"/>
    <w:rsid w:val="002C6262"/>
    <w:rsid w:val="002D551B"/>
    <w:rsid w:val="002D782C"/>
    <w:rsid w:val="002E1223"/>
    <w:rsid w:val="002E3707"/>
    <w:rsid w:val="002E65A4"/>
    <w:rsid w:val="002F0982"/>
    <w:rsid w:val="002F0D27"/>
    <w:rsid w:val="002F2B7F"/>
    <w:rsid w:val="002F51FF"/>
    <w:rsid w:val="002F62BE"/>
    <w:rsid w:val="0030104F"/>
    <w:rsid w:val="00305A2E"/>
    <w:rsid w:val="0031025D"/>
    <w:rsid w:val="00310511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43669"/>
    <w:rsid w:val="00357C2B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4BDB"/>
    <w:rsid w:val="00385DEC"/>
    <w:rsid w:val="00395E6A"/>
    <w:rsid w:val="00396546"/>
    <w:rsid w:val="00396CD3"/>
    <w:rsid w:val="0039733E"/>
    <w:rsid w:val="003974DA"/>
    <w:rsid w:val="00397569"/>
    <w:rsid w:val="003A1F6D"/>
    <w:rsid w:val="003A30FD"/>
    <w:rsid w:val="003A406A"/>
    <w:rsid w:val="003A7D13"/>
    <w:rsid w:val="003B2D04"/>
    <w:rsid w:val="003B3146"/>
    <w:rsid w:val="003B3BC4"/>
    <w:rsid w:val="003B4EFB"/>
    <w:rsid w:val="003C1DB5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325B"/>
    <w:rsid w:val="0043404E"/>
    <w:rsid w:val="004378CF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57D9E"/>
    <w:rsid w:val="0046188D"/>
    <w:rsid w:val="00461AF4"/>
    <w:rsid w:val="004634F7"/>
    <w:rsid w:val="00473723"/>
    <w:rsid w:val="00473DBB"/>
    <w:rsid w:val="004747B6"/>
    <w:rsid w:val="00477D22"/>
    <w:rsid w:val="0048600B"/>
    <w:rsid w:val="004877B2"/>
    <w:rsid w:val="00487EE6"/>
    <w:rsid w:val="00492336"/>
    <w:rsid w:val="0049519C"/>
    <w:rsid w:val="004953AD"/>
    <w:rsid w:val="00495452"/>
    <w:rsid w:val="0049704D"/>
    <w:rsid w:val="004A3FA4"/>
    <w:rsid w:val="004A5E74"/>
    <w:rsid w:val="004A79C8"/>
    <w:rsid w:val="004B5A1B"/>
    <w:rsid w:val="004B5C98"/>
    <w:rsid w:val="004B794F"/>
    <w:rsid w:val="004B7AB3"/>
    <w:rsid w:val="004C1DC4"/>
    <w:rsid w:val="004C33FC"/>
    <w:rsid w:val="004C5EA7"/>
    <w:rsid w:val="004C6B51"/>
    <w:rsid w:val="004D2716"/>
    <w:rsid w:val="004D5852"/>
    <w:rsid w:val="004D5C3F"/>
    <w:rsid w:val="004D656D"/>
    <w:rsid w:val="004E290B"/>
    <w:rsid w:val="004E61DC"/>
    <w:rsid w:val="004F0459"/>
    <w:rsid w:val="004F1420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22A89"/>
    <w:rsid w:val="005239F6"/>
    <w:rsid w:val="0052481D"/>
    <w:rsid w:val="00531A50"/>
    <w:rsid w:val="005320E7"/>
    <w:rsid w:val="0053293E"/>
    <w:rsid w:val="00534197"/>
    <w:rsid w:val="005412F6"/>
    <w:rsid w:val="0054605A"/>
    <w:rsid w:val="005469C5"/>
    <w:rsid w:val="0055058D"/>
    <w:rsid w:val="00550696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2210"/>
    <w:rsid w:val="00583F93"/>
    <w:rsid w:val="005847E6"/>
    <w:rsid w:val="005851CD"/>
    <w:rsid w:val="005870A1"/>
    <w:rsid w:val="00592163"/>
    <w:rsid w:val="005A012B"/>
    <w:rsid w:val="005A38E6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3211"/>
    <w:rsid w:val="0061580E"/>
    <w:rsid w:val="00616A7A"/>
    <w:rsid w:val="00617C76"/>
    <w:rsid w:val="0062086A"/>
    <w:rsid w:val="00621FF9"/>
    <w:rsid w:val="00622C1F"/>
    <w:rsid w:val="00622C44"/>
    <w:rsid w:val="00623113"/>
    <w:rsid w:val="00624008"/>
    <w:rsid w:val="0062588F"/>
    <w:rsid w:val="00627333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52D4A"/>
    <w:rsid w:val="0065609C"/>
    <w:rsid w:val="00667C25"/>
    <w:rsid w:val="006703A8"/>
    <w:rsid w:val="0067179E"/>
    <w:rsid w:val="00677102"/>
    <w:rsid w:val="00677DA6"/>
    <w:rsid w:val="0068065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1ABD"/>
    <w:rsid w:val="006B2D3D"/>
    <w:rsid w:val="006B4813"/>
    <w:rsid w:val="006B6A2D"/>
    <w:rsid w:val="006B73A4"/>
    <w:rsid w:val="006C14E7"/>
    <w:rsid w:val="006C1F00"/>
    <w:rsid w:val="006C2778"/>
    <w:rsid w:val="006C2DBB"/>
    <w:rsid w:val="006C374B"/>
    <w:rsid w:val="006C3A95"/>
    <w:rsid w:val="006C5F9B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34F4"/>
    <w:rsid w:val="00715CDE"/>
    <w:rsid w:val="00717D48"/>
    <w:rsid w:val="00720358"/>
    <w:rsid w:val="00721929"/>
    <w:rsid w:val="0072287C"/>
    <w:rsid w:val="00723A1D"/>
    <w:rsid w:val="00724B4E"/>
    <w:rsid w:val="007259F8"/>
    <w:rsid w:val="00725A85"/>
    <w:rsid w:val="007263B9"/>
    <w:rsid w:val="0072769C"/>
    <w:rsid w:val="00735B8D"/>
    <w:rsid w:val="00736147"/>
    <w:rsid w:val="007413AF"/>
    <w:rsid w:val="00741483"/>
    <w:rsid w:val="00743DB4"/>
    <w:rsid w:val="00745651"/>
    <w:rsid w:val="00747116"/>
    <w:rsid w:val="0075371D"/>
    <w:rsid w:val="00754780"/>
    <w:rsid w:val="00755AEB"/>
    <w:rsid w:val="00764908"/>
    <w:rsid w:val="007657CB"/>
    <w:rsid w:val="00766A47"/>
    <w:rsid w:val="0076724F"/>
    <w:rsid w:val="00773F6E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B1DC1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4E57"/>
    <w:rsid w:val="007D6EBF"/>
    <w:rsid w:val="007E01E0"/>
    <w:rsid w:val="007E4AF2"/>
    <w:rsid w:val="007E4B1D"/>
    <w:rsid w:val="007E4DED"/>
    <w:rsid w:val="007E6FC4"/>
    <w:rsid w:val="007E75C9"/>
    <w:rsid w:val="007E7CCD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680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62B9"/>
    <w:rsid w:val="00867BAC"/>
    <w:rsid w:val="00871454"/>
    <w:rsid w:val="0087442B"/>
    <w:rsid w:val="00877DB8"/>
    <w:rsid w:val="00882571"/>
    <w:rsid w:val="008827C0"/>
    <w:rsid w:val="0088290F"/>
    <w:rsid w:val="00886DF9"/>
    <w:rsid w:val="0089282C"/>
    <w:rsid w:val="008952DB"/>
    <w:rsid w:val="00897BC1"/>
    <w:rsid w:val="008A0B6A"/>
    <w:rsid w:val="008A2FEB"/>
    <w:rsid w:val="008A777A"/>
    <w:rsid w:val="008B4796"/>
    <w:rsid w:val="008C039E"/>
    <w:rsid w:val="008C08AE"/>
    <w:rsid w:val="008C10C1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D6565"/>
    <w:rsid w:val="008E0C93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3EFD"/>
    <w:rsid w:val="00904FDF"/>
    <w:rsid w:val="0090557A"/>
    <w:rsid w:val="0090596C"/>
    <w:rsid w:val="00910B7F"/>
    <w:rsid w:val="00911400"/>
    <w:rsid w:val="00913BE3"/>
    <w:rsid w:val="009150FB"/>
    <w:rsid w:val="009311D9"/>
    <w:rsid w:val="00932AFB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7E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C21"/>
    <w:rsid w:val="00970A66"/>
    <w:rsid w:val="0097336D"/>
    <w:rsid w:val="00973BE3"/>
    <w:rsid w:val="00973E67"/>
    <w:rsid w:val="00975BE9"/>
    <w:rsid w:val="00984E37"/>
    <w:rsid w:val="00991335"/>
    <w:rsid w:val="00992347"/>
    <w:rsid w:val="009936AB"/>
    <w:rsid w:val="0099384D"/>
    <w:rsid w:val="009939AB"/>
    <w:rsid w:val="009A4516"/>
    <w:rsid w:val="009A58CA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D6A35"/>
    <w:rsid w:val="009E0472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363D"/>
    <w:rsid w:val="00A04C25"/>
    <w:rsid w:val="00A07A11"/>
    <w:rsid w:val="00A10E30"/>
    <w:rsid w:val="00A13CBD"/>
    <w:rsid w:val="00A14D3B"/>
    <w:rsid w:val="00A15DB7"/>
    <w:rsid w:val="00A17678"/>
    <w:rsid w:val="00A17E0D"/>
    <w:rsid w:val="00A20B74"/>
    <w:rsid w:val="00A24E5B"/>
    <w:rsid w:val="00A369B0"/>
    <w:rsid w:val="00A37D3F"/>
    <w:rsid w:val="00A40E27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1E56"/>
    <w:rsid w:val="00A66E9B"/>
    <w:rsid w:val="00A67144"/>
    <w:rsid w:val="00A702BE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B424F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18C4"/>
    <w:rsid w:val="00AF3A33"/>
    <w:rsid w:val="00AF3F8B"/>
    <w:rsid w:val="00AF7F0A"/>
    <w:rsid w:val="00B02F9A"/>
    <w:rsid w:val="00B052F1"/>
    <w:rsid w:val="00B05353"/>
    <w:rsid w:val="00B07195"/>
    <w:rsid w:val="00B10CBC"/>
    <w:rsid w:val="00B122B1"/>
    <w:rsid w:val="00B13E73"/>
    <w:rsid w:val="00B149F1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41B84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332F"/>
    <w:rsid w:val="00B65235"/>
    <w:rsid w:val="00B66CCC"/>
    <w:rsid w:val="00B717D4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8D3"/>
    <w:rsid w:val="00BD34F5"/>
    <w:rsid w:val="00BD3EEA"/>
    <w:rsid w:val="00BD5490"/>
    <w:rsid w:val="00BD733A"/>
    <w:rsid w:val="00BD7389"/>
    <w:rsid w:val="00BE3559"/>
    <w:rsid w:val="00BE46DD"/>
    <w:rsid w:val="00BE487B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E51"/>
    <w:rsid w:val="00C061B1"/>
    <w:rsid w:val="00C1028D"/>
    <w:rsid w:val="00C102F9"/>
    <w:rsid w:val="00C125BB"/>
    <w:rsid w:val="00C154EC"/>
    <w:rsid w:val="00C15CA8"/>
    <w:rsid w:val="00C15EFE"/>
    <w:rsid w:val="00C1635B"/>
    <w:rsid w:val="00C16F35"/>
    <w:rsid w:val="00C20E4A"/>
    <w:rsid w:val="00C227B8"/>
    <w:rsid w:val="00C23690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6385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1FA"/>
    <w:rsid w:val="00C83994"/>
    <w:rsid w:val="00C94E5E"/>
    <w:rsid w:val="00C95AAB"/>
    <w:rsid w:val="00CA0088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1B33"/>
    <w:rsid w:val="00CC333E"/>
    <w:rsid w:val="00CC4F3E"/>
    <w:rsid w:val="00CC5DBA"/>
    <w:rsid w:val="00CC69AB"/>
    <w:rsid w:val="00CC7136"/>
    <w:rsid w:val="00CD1F1D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3940"/>
    <w:rsid w:val="00D1644F"/>
    <w:rsid w:val="00D24DCF"/>
    <w:rsid w:val="00D2696D"/>
    <w:rsid w:val="00D37872"/>
    <w:rsid w:val="00D40872"/>
    <w:rsid w:val="00D45AAA"/>
    <w:rsid w:val="00D46827"/>
    <w:rsid w:val="00D50683"/>
    <w:rsid w:val="00D51933"/>
    <w:rsid w:val="00D55374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53C2"/>
    <w:rsid w:val="00D76185"/>
    <w:rsid w:val="00D839A3"/>
    <w:rsid w:val="00D851B2"/>
    <w:rsid w:val="00D90A32"/>
    <w:rsid w:val="00D90E9A"/>
    <w:rsid w:val="00D91058"/>
    <w:rsid w:val="00D9152C"/>
    <w:rsid w:val="00D91A36"/>
    <w:rsid w:val="00D93011"/>
    <w:rsid w:val="00D95EDA"/>
    <w:rsid w:val="00DA0567"/>
    <w:rsid w:val="00DA241F"/>
    <w:rsid w:val="00DA2915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B5BA3"/>
    <w:rsid w:val="00DC04F9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1D19"/>
    <w:rsid w:val="00E032A7"/>
    <w:rsid w:val="00E052DD"/>
    <w:rsid w:val="00E054B7"/>
    <w:rsid w:val="00E07DBD"/>
    <w:rsid w:val="00E11124"/>
    <w:rsid w:val="00E13458"/>
    <w:rsid w:val="00E137FA"/>
    <w:rsid w:val="00E13843"/>
    <w:rsid w:val="00E162A9"/>
    <w:rsid w:val="00E17F3D"/>
    <w:rsid w:val="00E20221"/>
    <w:rsid w:val="00E20578"/>
    <w:rsid w:val="00E237E0"/>
    <w:rsid w:val="00E23ACF"/>
    <w:rsid w:val="00E2637E"/>
    <w:rsid w:val="00E310D9"/>
    <w:rsid w:val="00E31A92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417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C83"/>
    <w:rsid w:val="00E7284B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299"/>
    <w:rsid w:val="00ED1955"/>
    <w:rsid w:val="00ED1AF9"/>
    <w:rsid w:val="00ED2BCC"/>
    <w:rsid w:val="00ED380D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14E89"/>
    <w:rsid w:val="00F20AB5"/>
    <w:rsid w:val="00F21280"/>
    <w:rsid w:val="00F25DB2"/>
    <w:rsid w:val="00F33684"/>
    <w:rsid w:val="00F33B61"/>
    <w:rsid w:val="00F34DFC"/>
    <w:rsid w:val="00F35621"/>
    <w:rsid w:val="00F357FF"/>
    <w:rsid w:val="00F4233C"/>
    <w:rsid w:val="00F4316A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6628"/>
    <w:rsid w:val="00F67BE1"/>
    <w:rsid w:val="00F73C19"/>
    <w:rsid w:val="00F80CB6"/>
    <w:rsid w:val="00F80F61"/>
    <w:rsid w:val="00F811BD"/>
    <w:rsid w:val="00F83990"/>
    <w:rsid w:val="00F83C9C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/>
    <w:lsdException w:name="List Bullet 2" w:locked="1"/>
    <w:lsdException w:name="List Bullet 3" w:locked="1"/>
    <w:lsdException w:name="Title" w:locked="1" w:semiHidden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Plain Text" w:locked="1"/>
    <w:lsdException w:name="Normal (Web)" w:locked="1"/>
    <w:lsdException w:name="Balloon Text" w:locked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rsid w:val="0062086A"/>
    <w:pPr>
      <w:widowControl w:val="0"/>
      <w:spacing w:after="120"/>
      <w:ind w:left="283" w:firstLine="709"/>
      <w:jc w:val="both"/>
    </w:pPr>
    <w:rPr>
      <w:sz w:val="20"/>
      <w:szCs w:val="20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link w:val="af5"/>
    <w:uiPriority w:val="99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afffa">
    <w:name w:val="А_рабочий центр"/>
    <w:basedOn w:val="a3"/>
    <w:next w:val="a3"/>
    <w:rsid w:val="00343669"/>
    <w:pPr>
      <w:overflowPunct w:val="0"/>
      <w:autoSpaceDE w:val="0"/>
      <w:spacing w:line="360" w:lineRule="auto"/>
      <w:jc w:val="center"/>
    </w:pPr>
    <w:rPr>
      <w:rFonts w:ascii="Calibri" w:eastAsia="Calibri" w:hAnsi="Calibri" w:cs="Calibri"/>
      <w:sz w:val="28"/>
      <w:szCs w:val="28"/>
      <w:lang w:eastAsia="zh-CN"/>
    </w:rPr>
  </w:style>
  <w:style w:type="paragraph" w:customStyle="1" w:styleId="1c">
    <w:name w:val="Обычный1"/>
    <w:rsid w:val="00C16F35"/>
    <w:pPr>
      <w:widowControl w:val="0"/>
      <w:snapToGrid w:val="0"/>
      <w:spacing w:before="400" w:line="254" w:lineRule="auto"/>
      <w:ind w:firstLine="580"/>
      <w:jc w:val="both"/>
    </w:pPr>
    <w:rPr>
      <w:rFonts w:ascii="Courier New" w:eastAsia="Times New Roman" w:hAnsi="Courier New"/>
      <w:sz w:val="18"/>
    </w:rPr>
  </w:style>
  <w:style w:type="paragraph" w:customStyle="1" w:styleId="ConsPlusNonformat">
    <w:name w:val="ConsPlusNonformat"/>
    <w:rsid w:val="00721929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yberlenink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sutul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9964E9D9-8F11-4023-BE2D-AECEF351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11</Pages>
  <Words>3147</Words>
  <Characters>17941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21046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Kafedra SETD104</cp:lastModifiedBy>
  <cp:revision>22</cp:revision>
  <cp:lastPrinted>2019-04-18T07:10:00Z</cp:lastPrinted>
  <dcterms:created xsi:type="dcterms:W3CDTF">2023-03-03T09:15:00Z</dcterms:created>
  <dcterms:modified xsi:type="dcterms:W3CDTF">2023-03-15T12:17:00Z</dcterms:modified>
</cp:coreProperties>
</file>