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289" w:rsidRDefault="000055B5">
      <w:pPr>
        <w:ind w:right="-200"/>
        <w:jc w:val="both"/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608.15pt;height:842.65pt;z-index:-251658240;mso-position-horizontal-relative:page" o:allowincell="f">
            <v:imagedata r:id="rId6" o:title=""/>
            <w10:wrap anchorx="page"/>
            <w10:anchorlock/>
          </v:shape>
        </w:pict>
      </w:r>
      <w:bookmarkEnd w:id="0"/>
    </w:p>
    <w:p w:rsidR="00003289" w:rsidRDefault="00B40AA2">
      <w:pPr>
        <w:ind w:right="-200"/>
        <w:jc w:val="both"/>
        <w:sectPr w:rsidR="00003289">
          <w:pgSz w:w="12160" w:h="1686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-716280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C3359" w:rsidRDefault="00DC3359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D30C1" w:rsidRPr="006C39C8" w:rsidRDefault="00B40AA2" w:rsidP="007D30C1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7D30C1" w:rsidRPr="006C39C8" w:rsidRDefault="007D30C1" w:rsidP="007D30C1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7D30C1" w:rsidRPr="006C39C8" w:rsidRDefault="00B40AA2" w:rsidP="007D30C1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 xml:space="preserve">, а также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7D30C1" w:rsidRPr="006C39C8" w:rsidRDefault="00B40AA2" w:rsidP="007D30C1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7D30C1" w:rsidRPr="006C39C8" w:rsidRDefault="007D30C1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D30C1" w:rsidRPr="006C39C8" w:rsidRDefault="00B40AA2" w:rsidP="007D30C1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7D30C1" w:rsidRDefault="007D30C1" w:rsidP="007D30C1">
      <w:pPr>
        <w:rPr>
          <w:rFonts w:eastAsia="Calibri"/>
          <w:b/>
          <w:sz w:val="28"/>
          <w:szCs w:val="28"/>
          <w:lang w:val="ru-RU"/>
        </w:rPr>
      </w:pPr>
    </w:p>
    <w:p w:rsidR="007D30C1" w:rsidRPr="00BF23A7" w:rsidRDefault="00B40AA2" w:rsidP="007D30C1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7D30C1" w:rsidRPr="006C39C8" w:rsidRDefault="007D30C1" w:rsidP="007D30C1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7D30C1" w:rsidRPr="005B6E31" w:rsidRDefault="007D30C1" w:rsidP="007D30C1">
      <w:pPr>
        <w:rPr>
          <w:rFonts w:eastAsia="Calibri"/>
          <w:b/>
          <w:sz w:val="28"/>
          <w:szCs w:val="28"/>
          <w:lang w:val="ru-RU"/>
        </w:rPr>
      </w:pPr>
    </w:p>
    <w:p w:rsidR="007D30C1" w:rsidRPr="005B6E31" w:rsidRDefault="00B40AA2" w:rsidP="007D30C1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</w:t>
      </w:r>
      <w:r w:rsidR="00D7648A">
        <w:rPr>
          <w:rFonts w:eastAsia="Calibri"/>
          <w:b/>
          <w:sz w:val="28"/>
          <w:szCs w:val="28"/>
          <w:lang w:val="ru-RU"/>
        </w:rPr>
        <w:t>и</w:t>
      </w:r>
      <w:proofErr w:type="spellEnd"/>
      <w:r w:rsidR="00D7648A">
        <w:rPr>
          <w:rFonts w:eastAsia="Calibri"/>
          <w:b/>
          <w:sz w:val="28"/>
          <w:szCs w:val="28"/>
          <w:lang w:val="ru-RU"/>
        </w:rPr>
        <w:t xml:space="preserve">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 w:rsidR="00D7648A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буферное основание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хирургический, терапевтический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5.рН крови в норме составляет: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24,8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21-26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D93F62" w:rsidRDefault="00D93F62" w:rsidP="00D93F62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93F62" w:rsidRPr="005B6E31" w:rsidRDefault="00D93F62" w:rsidP="00D93F62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</w:t>
      </w:r>
      <w:r>
        <w:rPr>
          <w:rFonts w:eastAsia="Calibri"/>
          <w:b/>
          <w:sz w:val="28"/>
          <w:szCs w:val="28"/>
          <w:lang w:val="ru-RU"/>
        </w:rPr>
        <w:t>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D93F62">
        <w:rPr>
          <w:rFonts w:eastAsia="Calibri"/>
          <w:b/>
          <w:sz w:val="28"/>
          <w:szCs w:val="28"/>
          <w:lang w:val="ru-RU"/>
        </w:rPr>
        <w:t>4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>
        <w:rPr>
          <w:rFonts w:eastAsia="Calibri"/>
          <w:b/>
          <w:sz w:val="28"/>
          <w:szCs w:val="28"/>
          <w:lang w:val="ru-RU"/>
        </w:rPr>
        <w:t>К-4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1.Респираторный алкалоз не проявляется: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снижением тонуса сосудов и гипотонией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снижением перфузии тканей кровью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2.Метаболический ацидоз не проявляется: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снижением выброса катехоламинов в кровь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3.Для коррекции метаболического ацидоза используется: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карбоген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4.Для коррекции метаболического алкалоза используется: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5.Препаратом выбора при респираторном алкалозе 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6.Дефицит воды и электролитов не сопровождает: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7.При нарушении водно-электролитного обмена не имеет место: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дефицит воды и электролитов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8.Дефицит воды и электролитов в организме не проявляется: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9.Избыток воды и электролитов не наблюдается: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D93F62" w:rsidP="007D30C1">
      <w:pPr>
        <w:rPr>
          <w:rFonts w:eastAsia="Calibri"/>
          <w:lang w:val="ru-RU"/>
        </w:rPr>
      </w:pPr>
      <w:r>
        <w:rPr>
          <w:rFonts w:eastAsia="Calibri"/>
        </w:rPr>
        <w:t>1</w:t>
      </w:r>
      <w:r w:rsidR="00B40AA2" w:rsidRPr="00566D44">
        <w:rPr>
          <w:rFonts w:eastAsia="Calibri"/>
          <w:lang w:val="ru-RU"/>
        </w:rPr>
        <w:t>0.Избыток воды и электролитов не имеет место при: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циррозах печени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B40AA2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Default="007D30C1" w:rsidP="007D30C1">
      <w:pPr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5B5" w:rsidRDefault="000055B5">
      <w:r>
        <w:separator/>
      </w:r>
    </w:p>
  </w:endnote>
  <w:endnote w:type="continuationSeparator" w:id="0">
    <w:p w:rsidR="000055B5" w:rsidRDefault="0000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5B5" w:rsidRDefault="000055B5">
      <w:r>
        <w:separator/>
      </w:r>
    </w:p>
  </w:footnote>
  <w:footnote w:type="continuationSeparator" w:id="0">
    <w:p w:rsidR="000055B5" w:rsidRDefault="00005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289"/>
    <w:rsid w:val="0000087E"/>
    <w:rsid w:val="00003289"/>
    <w:rsid w:val="000055B5"/>
    <w:rsid w:val="000A1A3C"/>
    <w:rsid w:val="00566D44"/>
    <w:rsid w:val="005B6E31"/>
    <w:rsid w:val="0064773B"/>
    <w:rsid w:val="006C39C8"/>
    <w:rsid w:val="007D30C1"/>
    <w:rsid w:val="008A4660"/>
    <w:rsid w:val="00A50DE3"/>
    <w:rsid w:val="00B40AA2"/>
    <w:rsid w:val="00BF23A7"/>
    <w:rsid w:val="00D7648A"/>
    <w:rsid w:val="00D93F62"/>
    <w:rsid w:val="00DC3359"/>
    <w:rsid w:val="00DC5EE6"/>
    <w:rsid w:val="00E66BCF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041C579-8C17-489F-8719-2E344BFB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30C1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7D30C1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7D30C1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7D30C1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CreatedByIRIS_Readiris_12.02</cp:keywords>
  <cp:lastModifiedBy>admin</cp:lastModifiedBy>
  <cp:revision>2</cp:revision>
  <dcterms:created xsi:type="dcterms:W3CDTF">2023-11-10T10:42:00Z</dcterms:created>
  <dcterms:modified xsi:type="dcterms:W3CDTF">2023-11-10T10:42:00Z</dcterms:modified>
</cp:coreProperties>
</file>