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90" w:rsidRDefault="00776303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6" o:title=""/>
          </v:shape>
        </w:pict>
      </w:r>
    </w:p>
    <w:p w:rsidR="004D1390" w:rsidRDefault="00776303">
      <w:pPr>
        <w:spacing w:before="6"/>
        <w:ind w:right="-298"/>
        <w:jc w:val="both"/>
        <w:sectPr w:rsidR="004D1390">
          <w:pgSz w:w="12200" w:h="16880"/>
          <w:pgMar w:top="0" w:right="0" w:bottom="0" w:left="0" w:header="720" w:footer="720" w:gutter="0"/>
          <w:cols w:space="720"/>
        </w:sectPr>
      </w:pPr>
      <w:r>
        <w:lastRenderedPageBreak/>
        <w:pict>
          <v:shape id="_x0000_i1026" type="#_x0000_t75" style="width:615pt;height:847.5pt" o:allowincell="f">
            <v:imagedata r:id="rId7" o:title=""/>
          </v:shape>
        </w:pict>
      </w:r>
    </w:p>
    <w:p w:rsidR="001908F5" w:rsidRPr="006C39C8" w:rsidRDefault="00776303" w:rsidP="001908F5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6C39C8">
        <w:rPr>
          <w:rFonts w:eastAsia="Calibri"/>
          <w:b/>
          <w:sz w:val="28"/>
          <w:szCs w:val="28"/>
          <w:lang w:val="ru-RU"/>
        </w:rPr>
        <w:lastRenderedPageBreak/>
        <w:t xml:space="preserve">1. Описание фонда оценочных средств (оценочных </w:t>
      </w:r>
      <w:r w:rsidRPr="006C39C8">
        <w:rPr>
          <w:rFonts w:eastAsia="Calibri"/>
          <w:b/>
          <w:sz w:val="28"/>
          <w:szCs w:val="28"/>
          <w:lang w:val="ru-RU"/>
        </w:rPr>
        <w:t>материалов)</w:t>
      </w:r>
    </w:p>
    <w:p w:rsidR="001908F5" w:rsidRPr="006C39C8" w:rsidRDefault="001908F5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1908F5" w:rsidRPr="006C39C8" w:rsidRDefault="00776303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</w:t>
      </w:r>
      <w:r>
        <w:rPr>
          <w:rFonts w:eastAsia="Calibri"/>
          <w:sz w:val="22"/>
          <w:szCs w:val="22"/>
          <w:lang w:val="ru-RU"/>
        </w:rPr>
        <w:t>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</w:t>
      </w:r>
      <w:r>
        <w:rPr>
          <w:rFonts w:eastAsia="Calibri"/>
          <w:sz w:val="22"/>
          <w:szCs w:val="22"/>
          <w:lang w:val="ru-RU"/>
        </w:rPr>
        <w:t>логия»</w:t>
      </w:r>
      <w:r w:rsidRPr="006C39C8">
        <w:rPr>
          <w:rFonts w:eastAsia="Calibri"/>
          <w:sz w:val="22"/>
          <w:szCs w:val="22"/>
          <w:lang w:val="ru-RU"/>
        </w:rPr>
        <w:t xml:space="preserve">, а также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1908F5" w:rsidRPr="006C39C8" w:rsidRDefault="00776303" w:rsidP="001908F5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</w:t>
      </w:r>
      <w:r w:rsidRPr="006C39C8">
        <w:rPr>
          <w:rFonts w:eastAsia="Calibri"/>
          <w:sz w:val="22"/>
          <w:szCs w:val="22"/>
          <w:lang w:val="ru-RU"/>
        </w:rPr>
        <w:t xml:space="preserve"> профессиональной образовательной программы.</w:t>
      </w:r>
    </w:p>
    <w:p w:rsidR="001908F5" w:rsidRPr="006C39C8" w:rsidRDefault="001908F5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1908F5" w:rsidRPr="006C39C8" w:rsidRDefault="00776303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1908F5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BF23A7" w:rsidRDefault="00776303" w:rsidP="001908F5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1908F5" w:rsidRPr="006C39C8" w:rsidRDefault="001908F5" w:rsidP="001908F5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1908F5" w:rsidRPr="005B6E31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5B6E31" w:rsidRDefault="00776303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 w:rsidR="00453135">
        <w:rPr>
          <w:rFonts w:eastAsia="Calibri"/>
          <w:b/>
          <w:sz w:val="28"/>
          <w:szCs w:val="28"/>
          <w:lang w:val="ru-RU"/>
        </w:rPr>
        <w:t xml:space="preserve">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 w:rsidR="00453135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</w:t>
      </w:r>
      <w:r w:rsidRPr="00566D44">
        <w:rPr>
          <w:rFonts w:eastAsia="Calibri"/>
          <w:lang w:val="ru-RU"/>
        </w:rPr>
        <w:t>держание СО2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буферное основание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хирургический, терапевтический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</w:t>
      </w:r>
      <w:r w:rsidRPr="00566D44">
        <w:rPr>
          <w:rFonts w:eastAsia="Calibri"/>
          <w:lang w:val="ru-RU"/>
        </w:rPr>
        <w:t>ме составляет: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r w:rsidRPr="00566D44">
        <w:rPr>
          <w:rFonts w:eastAsia="Calibri"/>
          <w:lang w:val="ru-RU"/>
        </w:rPr>
        <w:t>24,8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21-26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снижением тонуса </w:t>
      </w:r>
      <w:r w:rsidRPr="00566D44">
        <w:rPr>
          <w:rFonts w:eastAsia="Calibri"/>
          <w:lang w:val="ru-RU"/>
        </w:rPr>
        <w:t>сосудов и гипотонией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</w:t>
      </w:r>
      <w:r w:rsidRPr="00566D44">
        <w:rPr>
          <w:rFonts w:eastAsia="Calibri"/>
          <w:lang w:val="ru-RU"/>
        </w:rPr>
        <w:t>) снижением выброса катехоламинов в кровь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r w:rsidRPr="00566D44">
        <w:rPr>
          <w:rFonts w:eastAsia="Calibri"/>
          <w:lang w:val="ru-RU"/>
        </w:rPr>
        <w:t>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электролитов не сопровождает: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дефицит воды и э</w:t>
      </w:r>
      <w:r w:rsidRPr="00566D44">
        <w:rPr>
          <w:rFonts w:eastAsia="Calibri"/>
          <w:lang w:val="ru-RU"/>
        </w:rPr>
        <w:t>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электролитов не имеет место при: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776303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Default="001908F5" w:rsidP="001908F5">
      <w:pPr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303" w:rsidRDefault="00776303">
      <w:r>
        <w:separator/>
      </w:r>
    </w:p>
  </w:endnote>
  <w:endnote w:type="continuationSeparator" w:id="0">
    <w:p w:rsidR="00776303" w:rsidRDefault="0077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303" w:rsidRDefault="00776303">
      <w:r>
        <w:separator/>
      </w:r>
    </w:p>
  </w:footnote>
  <w:footnote w:type="continuationSeparator" w:id="0">
    <w:p w:rsidR="00776303" w:rsidRDefault="00776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1390"/>
    <w:rsid w:val="0001043E"/>
    <w:rsid w:val="000A1A3C"/>
    <w:rsid w:val="0010658F"/>
    <w:rsid w:val="001908F5"/>
    <w:rsid w:val="00453135"/>
    <w:rsid w:val="004D1390"/>
    <w:rsid w:val="00566D44"/>
    <w:rsid w:val="005B6E31"/>
    <w:rsid w:val="006C39C8"/>
    <w:rsid w:val="00776303"/>
    <w:rsid w:val="008A4660"/>
    <w:rsid w:val="00A50DE3"/>
    <w:rsid w:val="00BF23A7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F6F0A-168D-4297-8499-E8DA8EFC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1908F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1908F5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680</Words>
  <Characters>3881</Characters>
  <Application>Microsoft Office Word</Application>
  <DocSecurity>0</DocSecurity>
  <Lines>32</Lines>
  <Paragraphs>9</Paragraphs>
  <ScaleCrop>false</ScaleCrop>
  <Company/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2023-06-27T12:54:00Z</dcterms:created>
  <dcterms:modified xsi:type="dcterms:W3CDTF">2023-06-27T12:54:00Z</dcterms:modified>
</cp:coreProperties>
</file>