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FC" w:rsidRDefault="00EC594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9402FC" w:rsidRDefault="00EC594B">
      <w:pPr>
        <w:ind w:right="-200"/>
        <w:jc w:val="both"/>
        <w:sectPr w:rsidR="009402FC">
          <w:pgSz w:w="12160" w:h="1686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3.75pt;width:611.5pt;height:845.05pt;z-index:-251657216;mso-position-horizontal-relative:page" wrapcoords="-27 0 -27 21581 21600 21581 21600 0 -27 0" o:allowincell="f">
            <v:imagedata r:id="rId7" o:title=""/>
            <w10:wrap type="through" anchorx="page"/>
            <w10:anchorlock/>
          </v:shape>
        </w:pict>
      </w:r>
    </w:p>
    <w:p w:rsidR="00242060" w:rsidRPr="00880C29" w:rsidRDefault="00EC594B" w:rsidP="00242060">
      <w:pPr>
        <w:spacing w:before="120" w:after="120"/>
        <w:ind w:left="431" w:hanging="431"/>
        <w:outlineLvl w:val="0"/>
        <w:rPr>
          <w:b/>
          <w:bCs/>
          <w:kern w:val="36"/>
          <w:sz w:val="28"/>
          <w:lang w:val="ru-RU" w:eastAsia="ru-RU"/>
        </w:rPr>
      </w:pPr>
      <w:bookmarkStart w:id="0" w:name="_Toc347848386"/>
      <w:bookmarkStart w:id="1" w:name="_Toc498590130"/>
      <w:r>
        <w:rPr>
          <w:b/>
          <w:bCs/>
          <w:kern w:val="36"/>
          <w:sz w:val="28"/>
          <w:lang w:val="ru-RU" w:eastAsia="ru-RU"/>
        </w:rPr>
        <w:lastRenderedPageBreak/>
        <w:t xml:space="preserve">1  </w:t>
      </w:r>
      <w:r w:rsidRPr="00880C29">
        <w:rPr>
          <w:b/>
          <w:b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r w:rsidRPr="00880C29">
        <w:rPr>
          <w:b/>
          <w:bCs/>
          <w:kern w:val="36"/>
          <w:sz w:val="28"/>
          <w:lang w:val="ru-RU" w:eastAsia="ru-RU"/>
        </w:rPr>
        <w:t xml:space="preserve"> (модуля)  «Патологическая анатомия»</w:t>
      </w:r>
      <w:bookmarkEnd w:id="1"/>
    </w:p>
    <w:p w:rsidR="00242060" w:rsidRDefault="00EC594B" w:rsidP="00242060">
      <w:pPr>
        <w:ind w:firstLine="720"/>
        <w:rPr>
          <w:lang w:val="ru-RU" w:eastAsia="ru-RU"/>
        </w:rPr>
      </w:pPr>
      <w:r w:rsidRPr="00FD64B1">
        <w:rPr>
          <w:b/>
          <w:lang w:val="ru-RU" w:eastAsia="ru-RU"/>
        </w:rPr>
        <w:t xml:space="preserve">Целью </w:t>
      </w:r>
      <w:r w:rsidRPr="004441B2">
        <w:rPr>
          <w:lang w:val="ru-RU" w:eastAsia="ru-RU"/>
        </w:rPr>
        <w:t>освоения дисц</w:t>
      </w:r>
      <w:r>
        <w:rPr>
          <w:lang w:val="ru-RU" w:eastAsia="ru-RU"/>
        </w:rPr>
        <w:t>иплины (модуля)  «Патологическая анатомия»</w:t>
      </w:r>
      <w:r w:rsidRPr="004441B2">
        <w:rPr>
          <w:i/>
          <w:lang w:val="ru-RU" w:eastAsia="ru-RU"/>
        </w:rPr>
        <w:t xml:space="preserve">  </w:t>
      </w:r>
      <w:r>
        <w:rPr>
          <w:lang w:val="ru-RU" w:eastAsia="ru-RU"/>
        </w:rPr>
        <w:t xml:space="preserve">является </w:t>
      </w:r>
      <w:r w:rsidRPr="00BF2BEE">
        <w:rPr>
          <w:lang w:val="ru-RU" w:eastAsia="ru-RU"/>
        </w:rPr>
        <w:t xml:space="preserve">овладение методами </w:t>
      </w:r>
      <w:r w:rsidRPr="00BF2BEE">
        <w:rPr>
          <w:lang w:val="ru-RU" w:eastAsia="ru-RU"/>
        </w:rPr>
        <w:t>клинико-анатомического анализа биопсийного, операционного и секционного материала, а также принципами составления диагноза</w:t>
      </w:r>
      <w:r>
        <w:rPr>
          <w:lang w:val="ru-RU" w:eastAsia="ru-RU"/>
        </w:rPr>
        <w:t xml:space="preserve"> на основании полученных данных</w:t>
      </w:r>
      <w:r w:rsidRPr="00BF2BEE">
        <w:rPr>
          <w:lang w:val="ru-RU" w:eastAsia="ru-RU"/>
        </w:rPr>
        <w:t>.</w:t>
      </w:r>
    </w:p>
    <w:p w:rsidR="00242060" w:rsidRPr="004441B2" w:rsidRDefault="00242060" w:rsidP="00242060">
      <w:pPr>
        <w:ind w:firstLine="720"/>
        <w:rPr>
          <w:lang w:val="ru-RU" w:eastAsia="ru-RU"/>
        </w:rPr>
      </w:pPr>
    </w:p>
    <w:p w:rsidR="00242060" w:rsidRDefault="00EC594B" w:rsidP="00242060">
      <w:pPr>
        <w:ind w:firstLine="720"/>
        <w:rPr>
          <w:lang w:val="ru-RU" w:eastAsia="ru-RU"/>
        </w:rPr>
      </w:pPr>
      <w:r w:rsidRPr="00FD64B1">
        <w:rPr>
          <w:b/>
          <w:lang w:val="ru-RU" w:eastAsia="ru-RU"/>
        </w:rPr>
        <w:t xml:space="preserve">Задачами </w:t>
      </w:r>
      <w:r w:rsidRPr="004441B2">
        <w:rPr>
          <w:lang w:val="ru-RU" w:eastAsia="ru-RU"/>
        </w:rPr>
        <w:t>освоения дисциплины (модуля) являются:</w:t>
      </w:r>
    </w:p>
    <w:p w:rsidR="00242060" w:rsidRDefault="00EC594B" w:rsidP="00242060">
      <w:pPr>
        <w:ind w:left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изучение задач патологоанатомической службы, метод</w:t>
      </w:r>
      <w:r w:rsidRPr="00BF2BEE">
        <w:rPr>
          <w:lang w:val="ru-RU" w:eastAsia="ru-RU"/>
        </w:rPr>
        <w:t xml:space="preserve">ов и форм их осуществления. Ознакомление </w:t>
      </w:r>
      <w:r>
        <w:rPr>
          <w:lang w:val="ru-RU" w:eastAsia="ru-RU"/>
        </w:rPr>
        <w:t>врачей</w:t>
      </w:r>
      <w:r w:rsidRPr="00BF2BEE">
        <w:rPr>
          <w:lang w:val="ru-RU" w:eastAsia="ru-RU"/>
        </w:rPr>
        <w:t xml:space="preserve"> с принципами организации патологоанатомической службы, методических основ морфологического анализа биопсийного, операционного материала и клинической интерпретации патологоанатомического заключения.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изучени</w:t>
      </w:r>
      <w:r w:rsidRPr="00BF2BEE">
        <w:rPr>
          <w:lang w:val="ru-RU" w:eastAsia="ru-RU"/>
        </w:rPr>
        <w:t>е правил формулировки диагноза, исходя из современной классификации болезней, травм и причин смерти.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овладение методами клинико-анатомического анализа.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изучение структуры клинического и патологического диагнозов, порядок их сличения.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выявление диагно</w:t>
      </w:r>
      <w:r w:rsidRPr="00BF2BEE">
        <w:rPr>
          <w:lang w:val="ru-RU" w:eastAsia="ru-RU"/>
        </w:rPr>
        <w:t>стических ошибок и их причин.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обучение наиболее распространенным способам фиксации материала, в том числе и с диагностической целью, полученных на вскрытии, для различных исследований.</w:t>
      </w:r>
    </w:p>
    <w:p w:rsidR="00242060" w:rsidRDefault="00EC594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 xml:space="preserve">обучение техники вырезки кусочков из тканей и органов умершего для </w:t>
      </w:r>
      <w:r w:rsidRPr="00BF2BEE">
        <w:rPr>
          <w:lang w:val="ru-RU" w:eastAsia="ru-RU"/>
        </w:rPr>
        <w:t>гистологического и гистохимического исследования.</w:t>
      </w:r>
    </w:p>
    <w:p w:rsidR="00242060" w:rsidRPr="00380406" w:rsidRDefault="00242060" w:rsidP="00242060">
      <w:pPr>
        <w:ind w:firstLine="709"/>
        <w:rPr>
          <w:b/>
          <w:lang w:val="ru-RU" w:eastAsia="ru-RU"/>
        </w:rPr>
      </w:pPr>
    </w:p>
    <w:p w:rsidR="00242060" w:rsidRPr="00880C29" w:rsidRDefault="00EC594B" w:rsidP="00242060">
      <w:pPr>
        <w:spacing w:before="120" w:after="120"/>
        <w:ind w:left="431" w:hanging="431"/>
        <w:outlineLvl w:val="0"/>
        <w:rPr>
          <w:b/>
          <w:bCs/>
          <w:color w:val="FF0000"/>
          <w:kern w:val="36"/>
          <w:sz w:val="28"/>
          <w:lang w:val="ru-RU" w:eastAsia="ru-RU"/>
        </w:rPr>
      </w:pPr>
      <w:bookmarkStart w:id="2" w:name="_Toc347846869"/>
      <w:bookmarkStart w:id="3" w:name="_Toc347848387"/>
      <w:bookmarkStart w:id="4" w:name="_Toc411344082"/>
      <w:r>
        <w:rPr>
          <w:b/>
          <w:bCs/>
          <w:kern w:val="36"/>
          <w:sz w:val="28"/>
          <w:lang w:val="ru-RU" w:eastAsia="ru-RU"/>
        </w:rPr>
        <w:t xml:space="preserve">2 </w:t>
      </w:r>
      <w:r w:rsidRPr="00880C29">
        <w:rPr>
          <w:b/>
          <w:bCs/>
          <w:kern w:val="36"/>
          <w:sz w:val="28"/>
          <w:lang w:val="ru-RU" w:eastAsia="ru-RU"/>
        </w:rPr>
        <w:t xml:space="preserve">Место дисциплины (модуля) в структуре основной  </w:t>
      </w:r>
      <w:bookmarkEnd w:id="2"/>
      <w:bookmarkEnd w:id="3"/>
      <w:r w:rsidRPr="00880C29">
        <w:rPr>
          <w:b/>
          <w:bCs/>
          <w:kern w:val="36"/>
          <w:sz w:val="28"/>
          <w:lang w:val="ru-RU" w:eastAsia="ru-RU"/>
        </w:rPr>
        <w:t>профессиональной образовательной программы</w:t>
      </w:r>
      <w:bookmarkEnd w:id="4"/>
      <w:r w:rsidRPr="00880C29">
        <w:rPr>
          <w:b/>
          <w:bCs/>
          <w:kern w:val="36"/>
          <w:sz w:val="28"/>
          <w:lang w:val="ru-RU" w:eastAsia="ru-RU"/>
        </w:rPr>
        <w:t xml:space="preserve"> </w:t>
      </w:r>
    </w:p>
    <w:p w:rsidR="00242060" w:rsidRPr="008D75DD" w:rsidRDefault="00EC594B" w:rsidP="00242060">
      <w:pPr>
        <w:ind w:firstLine="709"/>
        <w:jc w:val="both"/>
        <w:rPr>
          <w:lang w:val="ru-RU" w:eastAsia="ru-RU"/>
        </w:rPr>
      </w:pPr>
      <w:r w:rsidRPr="008D75DD">
        <w:rPr>
          <w:lang w:val="ru-RU" w:eastAsia="ru-RU"/>
        </w:rPr>
        <w:t>Общая трудоемкость рабочей программы по специальности «</w:t>
      </w:r>
      <w:r>
        <w:rPr>
          <w:lang w:val="ru-RU" w:eastAsia="ru-RU"/>
        </w:rPr>
        <w:t>Патологическая анатомия</w:t>
      </w:r>
      <w:r w:rsidR="00F22054">
        <w:rPr>
          <w:lang w:val="ru-RU" w:eastAsia="ru-RU"/>
        </w:rPr>
        <w:t>» составляет 144 часа</w:t>
      </w:r>
      <w:r w:rsidRPr="008D75DD">
        <w:rPr>
          <w:lang w:val="ru-RU" w:eastAsia="ru-RU"/>
        </w:rPr>
        <w:t xml:space="preserve"> (</w:t>
      </w:r>
      <w:r w:rsidR="00F22054">
        <w:rPr>
          <w:lang w:val="ru-RU" w:eastAsia="ru-RU"/>
        </w:rPr>
        <w:t>4</w:t>
      </w:r>
      <w:r w:rsidRPr="008D75DD">
        <w:rPr>
          <w:lang w:val="ru-RU" w:eastAsia="ru-RU"/>
        </w:rPr>
        <w:t xml:space="preserve"> зачетных единицы (з.е.)). Одна зачетная единица составляет 36 академических часов (27 астрономических часов). </w:t>
      </w:r>
    </w:p>
    <w:p w:rsidR="00242060" w:rsidRDefault="00EC594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Дисциплина </w:t>
      </w:r>
      <w:r w:rsidR="006A4E11">
        <w:rPr>
          <w:lang w:val="ru-RU" w:eastAsia="ru-RU"/>
        </w:rPr>
        <w:t>ФДМ</w:t>
      </w:r>
      <w:r>
        <w:rPr>
          <w:lang w:val="ru-RU" w:eastAsia="ru-RU"/>
        </w:rPr>
        <w:t>.</w:t>
      </w:r>
      <w:r w:rsidRPr="008D75DD">
        <w:rPr>
          <w:lang w:val="ru-RU" w:eastAsia="ru-RU"/>
        </w:rPr>
        <w:t>0</w:t>
      </w:r>
      <w:r>
        <w:rPr>
          <w:lang w:val="ru-RU" w:eastAsia="ru-RU"/>
        </w:rPr>
        <w:t>1 «Патологическая анатомия</w:t>
      </w:r>
      <w:r w:rsidRPr="008D75DD">
        <w:rPr>
          <w:lang w:val="ru-RU" w:eastAsia="ru-RU"/>
        </w:rPr>
        <w:t xml:space="preserve">» относится к разделу </w:t>
      </w:r>
      <w:r w:rsidR="006A4E11">
        <w:rPr>
          <w:lang w:val="ru-RU" w:eastAsia="ru-RU"/>
        </w:rPr>
        <w:t>Факультативные Дисциплины (модули) в 4 семестре.</w:t>
      </w:r>
    </w:p>
    <w:p w:rsidR="00242060" w:rsidRPr="00E5464D" w:rsidRDefault="00242060" w:rsidP="00242060">
      <w:pPr>
        <w:ind w:firstLine="709"/>
        <w:jc w:val="both"/>
        <w:rPr>
          <w:b/>
          <w:lang w:val="ru-RU" w:eastAsia="ru-RU"/>
        </w:rPr>
      </w:pPr>
    </w:p>
    <w:p w:rsidR="00242060" w:rsidRPr="00033B17" w:rsidRDefault="00EC594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033B17">
        <w:rPr>
          <w:b/>
          <w:sz w:val="28"/>
          <w:szCs w:val="28"/>
          <w:lang w:val="ru-RU" w:eastAsia="ru-RU"/>
        </w:rPr>
        <w:t>3 Перечень планируемых результ</w:t>
      </w:r>
      <w:r w:rsidRPr="00033B17">
        <w:rPr>
          <w:b/>
          <w:sz w:val="28"/>
          <w:szCs w:val="28"/>
          <w:lang w:val="ru-RU" w:eastAsia="ru-RU"/>
        </w:rPr>
        <w:t>атов обучения по дисциплине</w:t>
      </w:r>
      <w:r w:rsidR="00871D95"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ru-RU" w:eastAsia="ru-RU"/>
        </w:rPr>
        <w:t>(модулю)</w:t>
      </w:r>
    </w:p>
    <w:p w:rsidR="00242060" w:rsidRPr="00033B17" w:rsidRDefault="00242060" w:rsidP="00242060">
      <w:pPr>
        <w:ind w:firstLine="709"/>
        <w:jc w:val="both"/>
        <w:rPr>
          <w:rFonts w:eastAsia="Calibri"/>
          <w:lang w:val="ru-RU" w:eastAsia="ar-SA"/>
        </w:rPr>
      </w:pPr>
    </w:p>
    <w:p w:rsidR="00242060" w:rsidRDefault="00EC594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результате освоения дисциплины (модуля) обучающийся должен: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lang w:val="ru-RU" w:eastAsia="ru-RU"/>
        </w:rPr>
        <w:t xml:space="preserve"> </w:t>
      </w:r>
      <w:r w:rsidRPr="00481665">
        <w:rPr>
          <w:rFonts w:eastAsia="Calibri"/>
          <w:b/>
          <w:lang w:val="ru-RU" w:eastAsia="ar-SA"/>
        </w:rPr>
        <w:t xml:space="preserve">Знать: 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lang w:val="ru-RU" w:eastAsia="ar-SA"/>
        </w:rPr>
        <w:t xml:space="preserve">1) </w:t>
      </w:r>
      <w:r>
        <w:rPr>
          <w:lang w:val="ru-RU" w:eastAsia="ru-RU"/>
        </w:rPr>
        <w:t xml:space="preserve">термины, используемые в курсе патологической анатомии, и </w:t>
      </w:r>
      <w:r w:rsidRPr="003A308D">
        <w:rPr>
          <w:lang w:val="ru-RU" w:eastAsia="ru-RU"/>
        </w:rPr>
        <w:t>ос</w:t>
      </w:r>
      <w:r w:rsidRPr="003A308D">
        <w:rPr>
          <w:lang w:val="ru-RU" w:eastAsia="ru-RU"/>
        </w:rPr>
        <w:softHyphen/>
        <w:t>новн</w:t>
      </w:r>
      <w:r>
        <w:rPr>
          <w:lang w:val="ru-RU" w:eastAsia="ru-RU"/>
        </w:rPr>
        <w:t>ые методы патологоанатомического исследования (</w:t>
      </w:r>
      <w:r w:rsidR="00871D95">
        <w:rPr>
          <w:lang w:val="ru-RU" w:eastAsia="ru-RU"/>
        </w:rPr>
        <w:t>П</w:t>
      </w:r>
      <w:r>
        <w:rPr>
          <w:lang w:val="ru-RU" w:eastAsia="ru-RU"/>
        </w:rPr>
        <w:t>К-5);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936318">
        <w:rPr>
          <w:rFonts w:eastAsia="Calibri"/>
          <w:lang w:val="ru-RU" w:eastAsia="ar-SA"/>
        </w:rPr>
        <w:t>2)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 xml:space="preserve">понятия этиологии, </w:t>
      </w:r>
      <w:r>
        <w:rPr>
          <w:lang w:val="ru-RU" w:eastAsia="ru-RU"/>
        </w:rPr>
        <w:t>патогенеза, морфогенеза, патоморфоза, болезни, нозологии, принципы классификации болезней (ПК-1);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936318">
        <w:rPr>
          <w:rFonts w:eastAsia="Calibri"/>
          <w:lang w:val="ru-RU" w:eastAsia="ar-SA"/>
        </w:rPr>
        <w:t>3)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>сущность и основные закономерности общепатологических п</w:t>
      </w:r>
      <w:r w:rsidRPr="003A308D">
        <w:rPr>
          <w:lang w:val="ru-RU" w:eastAsia="ru-RU"/>
        </w:rPr>
        <w:t>ро</w:t>
      </w:r>
      <w:r w:rsidRPr="003A308D">
        <w:rPr>
          <w:lang w:val="ru-RU" w:eastAsia="ru-RU"/>
        </w:rPr>
        <w:softHyphen/>
        <w:t>цес</w:t>
      </w:r>
      <w:r>
        <w:rPr>
          <w:lang w:val="ru-RU" w:eastAsia="ru-RU"/>
        </w:rPr>
        <w:t>сов (ПК-</w:t>
      </w:r>
      <w:r w:rsidR="00871D95">
        <w:rPr>
          <w:lang w:val="ru-RU" w:eastAsia="ru-RU"/>
        </w:rPr>
        <w:t>5</w:t>
      </w:r>
      <w:r>
        <w:rPr>
          <w:lang w:val="ru-RU" w:eastAsia="ru-RU"/>
        </w:rPr>
        <w:t>);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936318">
        <w:rPr>
          <w:rFonts w:eastAsia="Calibri"/>
          <w:lang w:val="ru-RU" w:eastAsia="ar-SA"/>
        </w:rPr>
        <w:t>4)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>характерные изменения внутренних органов при важнейших з</w:t>
      </w:r>
      <w:r w:rsidRPr="003A308D">
        <w:rPr>
          <w:lang w:val="ru-RU" w:eastAsia="ru-RU"/>
        </w:rPr>
        <w:t>або</w:t>
      </w:r>
      <w:r w:rsidRPr="003A308D">
        <w:rPr>
          <w:lang w:val="ru-RU" w:eastAsia="ru-RU"/>
        </w:rPr>
        <w:softHyphen/>
        <w:t>лева</w:t>
      </w:r>
      <w:r>
        <w:rPr>
          <w:lang w:val="ru-RU" w:eastAsia="ru-RU"/>
        </w:rPr>
        <w:t>ниях человека (</w:t>
      </w:r>
      <w:r>
        <w:rPr>
          <w:lang w:val="ru-RU" w:eastAsia="ru-RU"/>
        </w:rPr>
        <w:t>ПК-1);</w:t>
      </w:r>
    </w:p>
    <w:p w:rsidR="00242060" w:rsidRPr="00936318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936318">
        <w:rPr>
          <w:rFonts w:eastAsia="Calibri"/>
          <w:lang w:val="ru-RU" w:eastAsia="ar-SA"/>
        </w:rPr>
        <w:t>5)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>основы клинико-анатомического анализа и принципы построения патол</w:t>
      </w:r>
      <w:r w:rsidR="00871D95">
        <w:rPr>
          <w:lang w:val="ru-RU" w:eastAsia="ru-RU"/>
        </w:rPr>
        <w:t>огоанатомического диагноза (ПК-1</w:t>
      </w:r>
      <w:r>
        <w:rPr>
          <w:lang w:val="ru-RU" w:eastAsia="ru-RU"/>
        </w:rPr>
        <w:t>).</w:t>
      </w:r>
    </w:p>
    <w:p w:rsidR="00242060" w:rsidRDefault="00242060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b/>
          <w:lang w:val="ru-RU" w:eastAsia="ar-SA"/>
        </w:rPr>
        <w:t xml:space="preserve">Уметь: </w:t>
      </w: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lang w:val="ru-RU" w:eastAsia="ar-SA"/>
        </w:rPr>
        <w:t>1)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>описать морфологические изменения изучаемых м</w:t>
      </w:r>
      <w:r w:rsidRPr="003A308D">
        <w:rPr>
          <w:lang w:val="ru-RU" w:eastAsia="ru-RU"/>
        </w:rPr>
        <w:t>акропрепара</w:t>
      </w:r>
      <w:r w:rsidRPr="003A308D">
        <w:rPr>
          <w:lang w:val="ru-RU" w:eastAsia="ru-RU"/>
        </w:rPr>
        <w:softHyphen/>
        <w:t>то</w:t>
      </w:r>
      <w:r w:rsidR="00F22054">
        <w:rPr>
          <w:lang w:val="ru-RU" w:eastAsia="ru-RU"/>
        </w:rPr>
        <w:t xml:space="preserve">в и микропрепаратов </w:t>
      </w:r>
      <w:r>
        <w:rPr>
          <w:lang w:val="ru-RU" w:eastAsia="ru-RU"/>
        </w:rPr>
        <w:t>(ПК-</w:t>
      </w:r>
      <w:r w:rsidR="00871D95">
        <w:rPr>
          <w:lang w:val="ru-RU" w:eastAsia="ru-RU"/>
        </w:rPr>
        <w:t>5, ПК-1</w:t>
      </w:r>
      <w:r>
        <w:rPr>
          <w:lang w:val="ru-RU" w:eastAsia="ru-RU"/>
        </w:rPr>
        <w:t>);</w:t>
      </w:r>
    </w:p>
    <w:p w:rsidR="00242060" w:rsidRPr="00936318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lang w:val="ru-RU" w:eastAsia="ru-RU"/>
        </w:rPr>
        <w:t xml:space="preserve">2) на основании описания высказать мнение о характере </w:t>
      </w:r>
      <w:r w:rsidRPr="003A308D">
        <w:rPr>
          <w:lang w:val="ru-RU" w:eastAsia="ru-RU"/>
        </w:rPr>
        <w:t>патологи</w:t>
      </w:r>
      <w:r w:rsidRPr="003A308D">
        <w:rPr>
          <w:lang w:val="ru-RU" w:eastAsia="ru-RU"/>
        </w:rPr>
        <w:softHyphen/>
        <w:t>ческог</w:t>
      </w:r>
      <w:r>
        <w:rPr>
          <w:lang w:val="ru-RU" w:eastAsia="ru-RU"/>
        </w:rPr>
        <w:t>о процесса и его клинических проявлениях (</w:t>
      </w:r>
      <w:r w:rsidR="00871D95">
        <w:rPr>
          <w:lang w:val="ru-RU" w:eastAsia="ru-RU"/>
        </w:rPr>
        <w:t>ПК-5, ПК-1</w:t>
      </w:r>
      <w:r>
        <w:rPr>
          <w:lang w:val="ru-RU" w:eastAsia="ru-RU"/>
        </w:rPr>
        <w:t>).</w:t>
      </w:r>
    </w:p>
    <w:p w:rsidR="00242060" w:rsidRDefault="00242060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F22054" w:rsidRDefault="00F22054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871D95" w:rsidRDefault="00871D95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242060" w:rsidRDefault="00EC594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b/>
          <w:lang w:val="ru-RU" w:eastAsia="ar-SA"/>
        </w:rPr>
        <w:lastRenderedPageBreak/>
        <w:t xml:space="preserve">Владеть: </w:t>
      </w:r>
    </w:p>
    <w:p w:rsidR="00242060" w:rsidRDefault="00EC594B" w:rsidP="00242060">
      <w:pPr>
        <w:ind w:firstLine="709"/>
        <w:jc w:val="both"/>
        <w:rPr>
          <w:lang w:val="ru-RU" w:eastAsia="ru-RU"/>
        </w:rPr>
      </w:pPr>
      <w:r w:rsidRPr="00481665">
        <w:rPr>
          <w:rFonts w:eastAsia="Calibri"/>
          <w:lang w:val="ru-RU" w:eastAsia="ar-SA"/>
        </w:rPr>
        <w:t xml:space="preserve">1) </w:t>
      </w:r>
      <w:r>
        <w:rPr>
          <w:lang w:val="ru-RU" w:eastAsia="ru-RU"/>
        </w:rPr>
        <w:t>методами клинико-анатомического анализа вскрытия (</w:t>
      </w:r>
      <w:r w:rsidR="00871D95">
        <w:rPr>
          <w:lang w:val="ru-RU" w:eastAsia="ru-RU"/>
        </w:rPr>
        <w:t>ПК-5</w:t>
      </w:r>
      <w:r>
        <w:rPr>
          <w:lang w:val="ru-RU" w:eastAsia="ru-RU"/>
        </w:rPr>
        <w:t>,ПК-1);</w:t>
      </w:r>
    </w:p>
    <w:p w:rsidR="00242060" w:rsidRDefault="00EC594B" w:rsidP="00242060">
      <w:pPr>
        <w:ind w:firstLine="709"/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2) методами исследования биопсийного и операционного </w:t>
      </w:r>
      <w:r>
        <w:rPr>
          <w:lang w:val="ru-RU" w:eastAsia="ru-RU"/>
        </w:rPr>
        <w:t>материала (коды</w:t>
      </w:r>
      <w:r w:rsidRPr="003A308D">
        <w:rPr>
          <w:lang w:val="ru-RU" w:eastAsia="ru-RU"/>
        </w:rPr>
        <w:t xml:space="preserve"> </w:t>
      </w:r>
      <w:r w:rsidR="00871D95">
        <w:rPr>
          <w:lang w:val="ru-RU" w:eastAsia="ru-RU"/>
        </w:rPr>
        <w:t>ПК-5,ПК-</w:t>
      </w:r>
      <w:r>
        <w:rPr>
          <w:lang w:val="ru-RU" w:eastAsia="ru-RU"/>
        </w:rPr>
        <w:t>1).</w:t>
      </w:r>
    </w:p>
    <w:p w:rsidR="00242060" w:rsidRPr="00936318" w:rsidRDefault="00242060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242060" w:rsidRPr="00481665" w:rsidRDefault="00EC594B" w:rsidP="00242060">
      <w:pPr>
        <w:ind w:firstLine="709"/>
        <w:jc w:val="both"/>
        <w:rPr>
          <w:lang w:val="ru-RU" w:eastAsia="ru-RU"/>
        </w:rPr>
      </w:pPr>
      <w:r w:rsidRPr="00033B17">
        <w:rPr>
          <w:lang w:val="ru-RU" w:eastAsia="ru-RU"/>
        </w:rPr>
        <w:t>Полные наименования компетенций представлены в общей характеристике основной профессиональной образовательной программы</w:t>
      </w: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>
        <w:rPr>
          <w:lang w:val="ru-RU" w:eastAsia="ru-RU"/>
        </w:rPr>
        <w:t>.</w:t>
      </w:r>
    </w:p>
    <w:p w:rsidR="00242060" w:rsidRDefault="00242060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</w:p>
    <w:p w:rsidR="00242060" w:rsidRPr="00936318" w:rsidRDefault="00EC594B" w:rsidP="00242060">
      <w:pPr>
        <w:ind w:firstLine="709"/>
        <w:jc w:val="both"/>
        <w:rPr>
          <w:sz w:val="28"/>
          <w:szCs w:val="28"/>
          <w:lang w:val="ru-RU" w:eastAsia="ru-RU"/>
        </w:rPr>
      </w:pPr>
      <w:r w:rsidRPr="008347E0">
        <w:rPr>
          <w:b/>
          <w:sz w:val="28"/>
          <w:szCs w:val="28"/>
          <w:lang w:val="ru-RU" w:eastAsia="ru-RU"/>
        </w:rPr>
        <w:t xml:space="preserve">4 Объем и содержание дисциплины </w:t>
      </w:r>
      <w:bookmarkEnd w:id="5"/>
      <w:bookmarkEnd w:id="6"/>
      <w:bookmarkEnd w:id="7"/>
      <w:bookmarkEnd w:id="8"/>
      <w:bookmarkEnd w:id="9"/>
      <w:bookmarkEnd w:id="10"/>
      <w:r>
        <w:rPr>
          <w:b/>
          <w:sz w:val="28"/>
          <w:szCs w:val="28"/>
          <w:lang w:val="ru-RU" w:eastAsia="ru-RU"/>
        </w:rPr>
        <w:t>(модуля)</w:t>
      </w:r>
    </w:p>
    <w:p w:rsidR="00242060" w:rsidRDefault="00242060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</w:p>
    <w:p w:rsidR="00242060" w:rsidRPr="00C938F2" w:rsidRDefault="00EC594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C938F2">
        <w:rPr>
          <w:b/>
          <w:sz w:val="28"/>
          <w:szCs w:val="28"/>
          <w:lang w:val="ru-RU" w:eastAsia="ru-RU"/>
        </w:rPr>
        <w:t xml:space="preserve">4.1 Объем дисциплины </w:t>
      </w:r>
      <w:r>
        <w:rPr>
          <w:b/>
          <w:sz w:val="28"/>
          <w:szCs w:val="28"/>
          <w:lang w:val="ru-RU" w:eastAsia="ru-RU"/>
        </w:rPr>
        <w:t>(модуля)</w:t>
      </w:r>
      <w:r w:rsidRPr="00C938F2">
        <w:rPr>
          <w:b/>
          <w:sz w:val="28"/>
          <w:szCs w:val="28"/>
          <w:lang w:val="ru-RU" w:eastAsia="ru-RU"/>
        </w:rPr>
        <w:t xml:space="preserve">, объем контактной и самостоятельной работы обучающегося при освоении дисциплины </w:t>
      </w:r>
      <w:r>
        <w:rPr>
          <w:b/>
          <w:sz w:val="28"/>
          <w:szCs w:val="28"/>
          <w:lang w:val="ru-RU" w:eastAsia="ru-RU"/>
        </w:rPr>
        <w:t>(модуля)</w:t>
      </w:r>
      <w:r w:rsidRPr="00C938F2">
        <w:rPr>
          <w:b/>
          <w:sz w:val="28"/>
          <w:szCs w:val="28"/>
          <w:lang w:val="ru-RU" w:eastAsia="ru-RU"/>
        </w:rPr>
        <w:t xml:space="preserve">, формы промежуточной аттестации по дисциплине </w:t>
      </w:r>
      <w:r>
        <w:rPr>
          <w:b/>
          <w:sz w:val="28"/>
          <w:szCs w:val="28"/>
          <w:lang w:val="ru-RU" w:eastAsia="ru-RU"/>
        </w:rPr>
        <w:t>(модулю)</w:t>
      </w:r>
    </w:p>
    <w:p w:rsidR="00242060" w:rsidRPr="00C938F2" w:rsidRDefault="00242060" w:rsidP="00242060">
      <w:pPr>
        <w:ind w:firstLine="709"/>
        <w:jc w:val="both"/>
        <w:rPr>
          <w:sz w:val="28"/>
          <w:szCs w:val="28"/>
          <w:lang w:val="ru-RU"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402FC" w:rsidRPr="00626B9E" w:rsidTr="002420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ind w:left="113" w:right="113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 xml:space="preserve">Общий объем в академических </w:t>
            </w:r>
            <w:r w:rsidRPr="00C938F2">
              <w:rPr>
                <w:b/>
                <w:lang w:val="ru-RU" w:eastAsia="ru-RU"/>
              </w:rPr>
              <w:t>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Объем контактной работы</w:t>
            </w:r>
          </w:p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Объем самостоятельной работы в академических часах</w:t>
            </w:r>
          </w:p>
        </w:tc>
      </w:tr>
      <w:tr w:rsidR="009402FC" w:rsidTr="0024206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242060" w:rsidRPr="00C938F2" w:rsidRDefault="00242060" w:rsidP="00242060">
            <w:pPr>
              <w:suppressAutoHyphens/>
              <w:ind w:left="113" w:right="113"/>
              <w:jc w:val="center"/>
              <w:rPr>
                <w:b/>
                <w:lang w:val="ru-RU"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</w:p>
        </w:tc>
      </w:tr>
      <w:tr w:rsidR="009402FC" w:rsidTr="0024206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Очная форма обучения</w:t>
            </w:r>
          </w:p>
        </w:tc>
      </w:tr>
      <w:tr w:rsidR="009402FC" w:rsidTr="0024206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 w:rsidRPr="00C938F2">
              <w:rPr>
                <w:lang w:val="ru-RU" w:eastAsia="ru-RU"/>
              </w:rPr>
              <w:t>1</w:t>
            </w:r>
            <w:r w:rsidR="00F22054">
              <w:rPr>
                <w:lang w:val="ru-RU" w:eastAsia="ru-RU"/>
              </w:rPr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129</w:t>
            </w:r>
          </w:p>
        </w:tc>
      </w:tr>
      <w:tr w:rsidR="009402FC" w:rsidTr="0024206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</w:tr>
      <w:tr w:rsidR="009402FC" w:rsidTr="0024206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jc w:val="center"/>
              <w:rPr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 w:rsidRPr="00C938F2">
              <w:rPr>
                <w:lang w:val="ru-RU"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EC594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129</w:t>
            </w:r>
          </w:p>
        </w:tc>
      </w:tr>
    </w:tbl>
    <w:p w:rsidR="00242060" w:rsidRPr="008347E0" w:rsidRDefault="00EC594B" w:rsidP="00242060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938F2">
        <w:rPr>
          <w:bCs/>
          <w:iCs/>
          <w:kern w:val="1"/>
          <w:lang w:val="ru-RU" w:eastAsia="ar-SA"/>
        </w:rPr>
        <w:t xml:space="preserve">Условные </w:t>
      </w:r>
      <w:r w:rsidRPr="00C938F2">
        <w:rPr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73697" w:rsidRDefault="00473697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F22054" w:rsidRDefault="00EC594B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>
        <w:rPr>
          <w:b/>
          <w:bCs/>
          <w:iCs/>
          <w:kern w:val="1"/>
          <w:sz w:val="28"/>
          <w:szCs w:val="28"/>
          <w:lang w:val="ru-RU" w:eastAsia="ar-SA"/>
        </w:rPr>
        <w:t>Очная форма обучения</w:t>
      </w:r>
      <w:r w:rsidRPr="0030077F">
        <w:rPr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473697" w:rsidRDefault="00473697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tbl>
      <w:tblPr>
        <w:tblW w:w="1072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193"/>
        <w:gridCol w:w="1816"/>
      </w:tblGrid>
      <w:tr w:rsidR="009402FC" w:rsidTr="00F22054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054" w:rsidRPr="008347E0" w:rsidRDefault="00EC594B" w:rsidP="00E35023">
            <w:pPr>
              <w:tabs>
                <w:tab w:val="left" w:pos="851"/>
                <w:tab w:val="left" w:pos="1985"/>
              </w:tabs>
              <w:jc w:val="center"/>
              <w:rPr>
                <w:b/>
                <w:lang w:val="ru-RU" w:eastAsia="ru-RU"/>
              </w:rPr>
            </w:pPr>
            <w:r w:rsidRPr="008347E0">
              <w:rPr>
                <w:b/>
                <w:lang w:val="ru-RU" w:eastAsia="ru-RU"/>
              </w:rPr>
              <w:t>№</w:t>
            </w:r>
          </w:p>
          <w:p w:rsidR="00F22054" w:rsidRPr="008347E0" w:rsidRDefault="00EC594B" w:rsidP="00E3502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val="ru-RU" w:eastAsia="ar-SA"/>
              </w:rPr>
            </w:pPr>
            <w:r w:rsidRPr="008347E0">
              <w:rPr>
                <w:b/>
                <w:lang w:val="ru-RU" w:eastAsia="ru-RU"/>
              </w:rPr>
              <w:t>п/п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054" w:rsidRPr="008347E0" w:rsidRDefault="00EC594B" w:rsidP="00F22054">
            <w:pPr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Темы лекционных </w:t>
            </w:r>
            <w:r w:rsidRPr="008347E0">
              <w:rPr>
                <w:rFonts w:eastAsia="Calibri"/>
                <w:b/>
                <w:lang w:val="ru-RU" w:eastAsia="ar-SA"/>
              </w:rPr>
              <w:t>занятий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Default="00EC594B" w:rsidP="00F22054">
            <w:pPr>
              <w:jc w:val="center"/>
              <w:rPr>
                <w:rFonts w:eastAsia="Calibri"/>
                <w:b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Количество часов</w:t>
            </w:r>
          </w:p>
        </w:tc>
      </w:tr>
      <w:tr w:rsidR="009402FC" w:rsidTr="00F22054">
        <w:trPr>
          <w:cantSplit/>
          <w:jc w:val="center"/>
        </w:trPr>
        <w:tc>
          <w:tcPr>
            <w:tcW w:w="8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8347E0" w:rsidRDefault="00EC594B" w:rsidP="00E35023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4</w:t>
            </w:r>
            <w:r w:rsidRPr="008347E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Default="00F22054" w:rsidP="00E35023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</w:p>
        </w:tc>
      </w:tr>
      <w:tr w:rsidR="009402FC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Pr="008347E0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Организация патологоанатомической службы</w:t>
            </w:r>
            <w:r w:rsidR="00473697">
              <w:rPr>
                <w:lang w:val="ru-RU" w:eastAsia="ru-RU"/>
              </w:rPr>
              <w:t xml:space="preserve">. </w:t>
            </w:r>
            <w:r w:rsidRPr="00155FB1">
              <w:rPr>
                <w:lang w:val="ru-RU" w:eastAsia="ru-RU"/>
              </w:rPr>
              <w:t>Развитие патологоанатомической службы в России. Задачи патологоанатомической службы в системе здравоохранения.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Методы работы патологоанатомической службы.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Порядок вскрытия трупов умерших в стационарных</w:t>
            </w:r>
            <w:r w:rsidRPr="00155FB1">
              <w:rPr>
                <w:lang w:val="ru-RU" w:eastAsia="ru-RU"/>
              </w:rPr>
              <w:t xml:space="preserve"> учреждениях и на дому. Особенности вскрытия плодов, мертворожденных, новорожденных.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Организация работы и документация патологоанатомического отделения и патологоанатомического бюро.</w:t>
            </w:r>
          </w:p>
          <w:p w:rsidR="00F22054" w:rsidRPr="00464375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Медицинское свидетельство о смерти и медицинское свидетельство о перината</w:t>
            </w:r>
            <w:r w:rsidRPr="00155FB1">
              <w:rPr>
                <w:lang w:val="ru-RU" w:eastAsia="ru-RU"/>
              </w:rPr>
              <w:t>льной смерти.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EC594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9402FC" w:rsidTr="00F22054">
        <w:trPr>
          <w:cantSplit/>
          <w:trHeight w:val="198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Биопсийный раздел работы: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Порядок забора биопсийного материала и направления его в прозектуру. Порядок приема биопсий и оформления документации. 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Макроскопическое описание и вырезка биопсийного материала. Обработка биопсийного материала. 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Срочные биопсии. Эндоскопические биопсии. </w:t>
            </w:r>
          </w:p>
          <w:p w:rsidR="00F22054" w:rsidRPr="002F4C0D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Микроскопическая диагностика биопсийного материала.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EC594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9402FC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Расстройства кровообращения.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Гемостаз (внутренняя и внешняя система коагуляции, фибринолиз). 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Стаз. Тромбоз. ДВС</w:t>
            </w:r>
            <w:r>
              <w:rPr>
                <w:lang w:val="ru-RU" w:eastAsia="ru-RU"/>
              </w:rPr>
              <w:t xml:space="preserve"> </w:t>
            </w:r>
            <w:r w:rsidRPr="00155FB1">
              <w:rPr>
                <w:lang w:val="ru-RU" w:eastAsia="ru-RU"/>
              </w:rPr>
              <w:t>-</w:t>
            </w:r>
            <w:r>
              <w:rPr>
                <w:lang w:val="ru-RU" w:eastAsia="ru-RU"/>
              </w:rPr>
              <w:t xml:space="preserve"> </w:t>
            </w:r>
            <w:r w:rsidRPr="00155FB1">
              <w:rPr>
                <w:lang w:val="ru-RU" w:eastAsia="ru-RU"/>
              </w:rPr>
              <w:t>синдром. Эмболия. Ишемия. Инфаркт.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Острое воспаление.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Определение, сущность, биологическое значение. Медиаторы воспаления. Местные и общие проявления воспаления.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Острое в</w:t>
            </w:r>
            <w:r w:rsidRPr="00155FB1">
              <w:rPr>
                <w:lang w:val="ru-RU" w:eastAsia="ru-RU"/>
              </w:rPr>
              <w:t>оспаление: этиология, патогенез. Морфологические проявления экссуда-тивного воспаления. Исходы острого воспаления.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Хроническое воспаление.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Его этиоло</w:t>
            </w:r>
            <w:r>
              <w:rPr>
                <w:lang w:val="ru-RU" w:eastAsia="ru-RU"/>
              </w:rPr>
              <w:t>гия, патогенез, клеточные коопе</w:t>
            </w:r>
            <w:r w:rsidRPr="00155FB1">
              <w:rPr>
                <w:lang w:val="ru-RU" w:eastAsia="ru-RU"/>
              </w:rPr>
              <w:t xml:space="preserve">рации, морфологические проявления; исходы. </w:t>
            </w:r>
          </w:p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Грануломатозы. </w:t>
            </w:r>
          </w:p>
          <w:p w:rsidR="00F22054" w:rsidRPr="00464375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Регенера</w:t>
            </w:r>
            <w:r w:rsidRPr="00155FB1">
              <w:rPr>
                <w:lang w:val="ru-RU" w:eastAsia="ru-RU"/>
              </w:rPr>
              <w:t xml:space="preserve">ция и </w:t>
            </w:r>
            <w:r w:rsidRPr="00155FB1">
              <w:rPr>
                <w:lang w:val="ru-RU" w:eastAsia="ru-RU"/>
              </w:rPr>
              <w:t>репарация. Морфогенез рубца и заживление ран. Патологические аспекты воспаления и регенерации.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EC594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9402FC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625CD0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Патология иммунной системы.</w:t>
            </w:r>
          </w:p>
          <w:p w:rsidR="00F22054" w:rsidRPr="00625CD0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 xml:space="preserve">Клеточные и гуморальные основы иммунного ответа. Патологические состояния иммунной системы. </w:t>
            </w:r>
          </w:p>
          <w:p w:rsidR="00F22054" w:rsidRPr="00625CD0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Реакции гиперчувствительности.</w:t>
            </w:r>
          </w:p>
          <w:p w:rsidR="00F22054" w:rsidRPr="00625CD0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Аутоиммунизация и аутоиммунные болезни.</w:t>
            </w:r>
          </w:p>
          <w:p w:rsidR="00F22054" w:rsidRPr="00625CD0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 xml:space="preserve">Патогенез, клиническое значение. </w:t>
            </w:r>
          </w:p>
          <w:p w:rsidR="00F22054" w:rsidRPr="002119AF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Синдромы иммунного дефицита: понятие, классификация, клиннко-морфологические проявления, СПИД. Амилоидоз.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625CD0" w:rsidRDefault="00EC594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9402FC" w:rsidTr="00F22054">
        <w:trPr>
          <w:cantSplit/>
          <w:trHeight w:val="280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rFonts w:eastAsia="Calibri"/>
                <w:lang w:val="ru-RU" w:eastAsia="ar-SA"/>
              </w:rPr>
              <w:t>Пищевая аллергия.</w:t>
            </w:r>
            <w:r w:rsidRPr="00004588">
              <w:rPr>
                <w:i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>Виды непереносимости пищи.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 xml:space="preserve">Этиология. Патогенез. </w:t>
            </w:r>
            <w:r w:rsidRPr="00890463">
              <w:rPr>
                <w:color w:val="000000"/>
                <w:lang w:val="ru-RU" w:eastAsia="ru-RU"/>
              </w:rPr>
              <w:t>Клиника</w:t>
            </w:r>
            <w:r>
              <w:rPr>
                <w:color w:val="000000"/>
                <w:lang w:val="ru-RU" w:eastAsia="ru-RU"/>
              </w:rPr>
              <w:t>.</w:t>
            </w:r>
            <w:r w:rsidRPr="00890463">
              <w:rPr>
                <w:color w:val="000000"/>
                <w:lang w:val="ru-RU" w:eastAsia="ru-RU"/>
              </w:rPr>
              <w:t xml:space="preserve"> 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 xml:space="preserve">Генерализованные проявления пищевой аллергии. 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 xml:space="preserve">Анафилактический шок. Сывороточно-подобный синдром. Лихорадочный синдром. 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>Генерализованные токсикодермии.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 xml:space="preserve">Локализованные проявления пищевой аллергии. 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 xml:space="preserve">Заболевания пищеварительного тракта. Поражение </w:t>
            </w:r>
            <w:r w:rsidRPr="00890463">
              <w:rPr>
                <w:color w:val="000000"/>
                <w:lang w:val="ru-RU" w:eastAsia="ru-RU"/>
              </w:rPr>
              <w:t>кожи</w:t>
            </w:r>
            <w:r>
              <w:rPr>
                <w:color w:val="000000"/>
                <w:lang w:val="ru-RU" w:eastAsia="ru-RU"/>
              </w:rPr>
              <w:t xml:space="preserve">, </w:t>
            </w:r>
            <w:r w:rsidRPr="00890463">
              <w:rPr>
                <w:color w:val="000000"/>
                <w:lang w:val="ru-RU" w:eastAsia="ru-RU"/>
              </w:rPr>
              <w:t>органов дыхания</w:t>
            </w:r>
            <w:r>
              <w:rPr>
                <w:color w:val="000000"/>
                <w:lang w:val="ru-RU" w:eastAsia="ru-RU"/>
              </w:rPr>
              <w:t>,</w:t>
            </w:r>
            <w:r w:rsidRPr="00890463">
              <w:rPr>
                <w:color w:val="000000"/>
                <w:lang w:val="ru-RU" w:eastAsia="ru-RU"/>
              </w:rPr>
              <w:t xml:space="preserve"> сердечно-сосудистой системы. Гематологические нарушения. </w:t>
            </w:r>
          </w:p>
          <w:p w:rsidR="00F22054" w:rsidRPr="002F4C0D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>Псевдоаллергические реакции на пищевые вещества, добавки и примеси.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>Диагностика</w:t>
            </w:r>
            <w:r>
              <w:rPr>
                <w:color w:val="000000"/>
                <w:lang w:val="ru-RU" w:eastAsia="ru-RU"/>
              </w:rPr>
              <w:t xml:space="preserve">. </w:t>
            </w:r>
            <w:r w:rsidRPr="00890463">
              <w:rPr>
                <w:color w:val="000000"/>
                <w:lang w:val="ru-RU" w:eastAsia="ru-RU"/>
              </w:rPr>
              <w:t xml:space="preserve">Провокационные тесты. Кожные пробы. Лабораторные методы. Лечение. Неспецифические методы </w:t>
            </w:r>
            <w:r w:rsidRPr="00890463">
              <w:rPr>
                <w:color w:val="000000"/>
                <w:lang w:val="ru-RU" w:eastAsia="ru-RU"/>
              </w:rPr>
              <w:t>лечения. Диетотерапия. Специфическая диетотерапия. Элиминационные диеты. Специфическая иммунотерапия. Профилактика.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2F4C0D" w:rsidRDefault="00EC594B" w:rsidP="00F220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2</w:t>
            </w:r>
          </w:p>
        </w:tc>
      </w:tr>
      <w:tr w:rsidR="009402FC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CE08D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bCs/>
                <w:color w:val="000000"/>
                <w:lang w:val="ru-RU" w:eastAsia="ru-RU"/>
              </w:rPr>
              <w:t xml:space="preserve">Крапивница. Отек Квинке. </w:t>
            </w:r>
            <w:r w:rsidRPr="00CE08D4">
              <w:rPr>
                <w:color w:val="000000"/>
                <w:lang w:val="ru-RU" w:eastAsia="ru-RU"/>
              </w:rPr>
              <w:t>Определение. Этиология. Патогенез. Классификация. Формы крапивниц.  Псевдоаллергическая крапивница и отек Кви</w:t>
            </w:r>
            <w:r w:rsidRPr="00CE08D4">
              <w:rPr>
                <w:color w:val="000000"/>
                <w:lang w:val="ru-RU" w:eastAsia="ru-RU"/>
              </w:rPr>
              <w:t>нке</w:t>
            </w:r>
            <w:r>
              <w:rPr>
                <w:color w:val="000000"/>
                <w:lang w:val="ru-RU" w:eastAsia="ru-RU"/>
              </w:rPr>
              <w:t xml:space="preserve">. </w:t>
            </w:r>
            <w:r w:rsidRPr="00CE08D4">
              <w:rPr>
                <w:color w:val="000000"/>
                <w:lang w:val="ru-RU" w:eastAsia="ru-RU"/>
              </w:rPr>
              <w:t xml:space="preserve"> Клиника.  Степени тяжести. Диагностика и дифференциальный диагноз. Лечение.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 Профилактика.</w:t>
            </w:r>
          </w:p>
          <w:p w:rsidR="00F22054" w:rsidRPr="00CE08D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CE08D4">
              <w:rPr>
                <w:bCs/>
                <w:color w:val="000000"/>
                <w:lang w:val="ru-RU" w:eastAsia="ru-RU"/>
              </w:rPr>
              <w:t>Сывороточная болезнь</w:t>
            </w:r>
            <w:r>
              <w:rPr>
                <w:bCs/>
                <w:color w:val="000000"/>
                <w:lang w:val="ru-RU" w:eastAsia="ru-RU"/>
              </w:rPr>
              <w:t xml:space="preserve">. </w:t>
            </w:r>
            <w:r w:rsidRPr="00CE08D4">
              <w:rPr>
                <w:color w:val="000000"/>
                <w:lang w:val="ru-RU" w:eastAsia="ru-RU"/>
              </w:rPr>
              <w:t>Определение. Этиология и патогенез. Классификация</w:t>
            </w:r>
            <w:r>
              <w:rPr>
                <w:color w:val="000000"/>
                <w:lang w:val="ru-RU" w:eastAsia="ru-RU"/>
              </w:rPr>
              <w:t>.</w:t>
            </w:r>
            <w:r w:rsidRPr="00CE08D4">
              <w:rPr>
                <w:color w:val="000000"/>
                <w:lang w:val="ru-RU" w:eastAsia="ru-RU"/>
              </w:rPr>
              <w:t xml:space="preserve"> Клиника. Кожные сыпи. Лихорадка. Отеки. Поражение сердечно-сосудистой, легочной, пищев</w:t>
            </w:r>
            <w:r w:rsidRPr="00CE08D4">
              <w:rPr>
                <w:color w:val="000000"/>
                <w:lang w:val="ru-RU" w:eastAsia="ru-RU"/>
              </w:rPr>
              <w:t xml:space="preserve">арительной систем. Васкулиты.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Поражения нервной системы. Степени тяжести заболевания. Диагностика. Профилактика.</w:t>
            </w:r>
          </w:p>
          <w:p w:rsidR="00F22054" w:rsidRPr="00CE08D4" w:rsidRDefault="00EC594B" w:rsidP="00E35023">
            <w:pPr>
              <w:spacing w:line="276" w:lineRule="auto"/>
              <w:rPr>
                <w:lang w:val="ru-RU" w:eastAsia="ru-RU"/>
              </w:rPr>
            </w:pPr>
            <w:r w:rsidRPr="0073597D">
              <w:rPr>
                <w:bCs/>
                <w:i/>
                <w:color w:val="000000"/>
                <w:lang w:val="ru-RU" w:eastAsia="ru-RU"/>
              </w:rPr>
              <w:t>Поствакциональные  аллергические реакции.</w:t>
            </w:r>
            <w:r>
              <w:rPr>
                <w:bCs/>
                <w:color w:val="000000"/>
                <w:lang w:val="ru-RU" w:eastAsia="ru-RU"/>
              </w:rPr>
              <w:t xml:space="preserve"> Определение.</w:t>
            </w:r>
            <w:r w:rsidRPr="00CE08D4">
              <w:rPr>
                <w:color w:val="000000"/>
                <w:lang w:val="ru-RU" w:eastAsia="ru-RU"/>
              </w:rPr>
              <w:t xml:space="preserve"> Клини</w:t>
            </w:r>
            <w:r>
              <w:rPr>
                <w:color w:val="000000"/>
                <w:lang w:val="ru-RU" w:eastAsia="ru-RU"/>
              </w:rPr>
              <w:t>ка</w:t>
            </w:r>
            <w:r w:rsidRPr="00CE08D4">
              <w:rPr>
                <w:color w:val="000000"/>
                <w:lang w:val="ru-RU" w:eastAsia="ru-RU"/>
              </w:rPr>
              <w:t>. Диагноз и дифференциальный диагноз. Лечение.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2F4C0D" w:rsidRDefault="00EC594B" w:rsidP="00F220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</w:t>
            </w:r>
          </w:p>
        </w:tc>
      </w:tr>
      <w:tr w:rsidR="009402FC" w:rsidTr="00F22054">
        <w:trPr>
          <w:cantSplit/>
          <w:trHeight w:val="20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2054" w:rsidRPr="002F4C0D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color w:val="000000"/>
                <w:lang w:val="ru-RU" w:eastAsia="ru-RU"/>
              </w:rPr>
              <w:t>Аутоимунные заболевания.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ru-RU" w:eastAsia="ar-SA"/>
              </w:rPr>
            </w:pPr>
            <w:r w:rsidRPr="00CE08D4">
              <w:rPr>
                <w:color w:val="000000"/>
                <w:lang w:val="ru-RU" w:eastAsia="ru-RU"/>
              </w:rPr>
              <w:t xml:space="preserve">Системные васкулиты.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Системная красная волчанка,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дерматомиозит (полимиозит), узелковый периартериит.</w:t>
            </w:r>
            <w:r w:rsidRPr="00890463">
              <w:rPr>
                <w:bCs/>
                <w:color w:val="000000"/>
                <w:lang w:val="ru-RU" w:eastAsia="ru-RU"/>
              </w:rPr>
              <w:t xml:space="preserve"> </w:t>
            </w:r>
            <w:r>
              <w:rPr>
                <w:rFonts w:eastAsia="Calibri"/>
                <w:lang w:val="ru-RU" w:eastAsia="ar-SA"/>
              </w:rPr>
              <w:t>Классификация,  этиология,  патогенез,  клиника,  дифференциальная диагностика,  лечение,  о</w:t>
            </w:r>
            <w:r w:rsidRPr="00890463">
              <w:rPr>
                <w:color w:val="000000"/>
                <w:lang w:val="ru-RU" w:eastAsia="ru-RU"/>
              </w:rPr>
              <w:t>сложнения</w:t>
            </w:r>
            <w:r>
              <w:rPr>
                <w:color w:val="000000"/>
                <w:lang w:val="ru-RU" w:eastAsia="ru-RU"/>
              </w:rPr>
              <w:t>,</w:t>
            </w:r>
            <w:r>
              <w:rPr>
                <w:rFonts w:eastAsia="Calibri"/>
                <w:lang w:val="ru-RU" w:eastAsia="ar-SA"/>
              </w:rPr>
              <w:t xml:space="preserve">  прогноз,  профилактика.</w:t>
            </w:r>
          </w:p>
          <w:p w:rsidR="00F22054" w:rsidRDefault="00EC594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color w:val="000000"/>
                <w:lang w:val="ru-RU" w:eastAsia="ru-RU"/>
              </w:rPr>
              <w:t>СПИД</w:t>
            </w:r>
            <w:r w:rsidRPr="0073597D">
              <w:rPr>
                <w:i/>
                <w:color w:val="000000"/>
                <w:lang w:val="ru-RU" w:eastAsia="ru-RU"/>
              </w:rPr>
              <w:t>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Особенности </w:t>
            </w:r>
            <w:r w:rsidRPr="00CE08D4">
              <w:rPr>
                <w:color w:val="000000"/>
                <w:lang w:val="ru-RU" w:eastAsia="ru-RU"/>
              </w:rPr>
              <w:t>иммунного ответа при различных микробных и паразитарных инфекциях.Этиология. Патогенез ВИЧ инфекци</w:t>
            </w:r>
            <w:r>
              <w:rPr>
                <w:color w:val="000000"/>
                <w:lang w:val="ru-RU" w:eastAsia="ru-RU"/>
              </w:rPr>
              <w:t>и.</w:t>
            </w:r>
            <w:r w:rsidRPr="00CE08D4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Осложнения: </w:t>
            </w:r>
            <w:r>
              <w:rPr>
                <w:color w:val="000000"/>
                <w:lang w:val="ru-RU" w:eastAsia="ru-RU"/>
              </w:rPr>
              <w:t>п</w:t>
            </w:r>
            <w:r w:rsidRPr="00CE08D4">
              <w:rPr>
                <w:color w:val="000000"/>
                <w:lang w:val="ru-RU" w:eastAsia="ru-RU"/>
              </w:rPr>
              <w:t xml:space="preserve">невмоцистная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пневмония, саркома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Капоши,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кандидоз.</w:t>
            </w:r>
            <w:r>
              <w:rPr>
                <w:color w:val="000000"/>
                <w:lang w:val="ru-RU" w:eastAsia="ru-RU"/>
              </w:rPr>
              <w:t xml:space="preserve"> </w:t>
            </w:r>
          </w:p>
          <w:p w:rsidR="00F22054" w:rsidRPr="00CE08D4" w:rsidRDefault="00F22054" w:rsidP="00E350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054" w:rsidRPr="002F4C0D" w:rsidRDefault="00EC594B" w:rsidP="0047369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</w:tr>
      <w:tr w:rsidR="009402FC" w:rsidTr="00473697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054" w:rsidRDefault="00EC594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2054" w:rsidRPr="00155FB1" w:rsidRDefault="00EC594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Антропозоонозные и трансмиссивные инфекции.</w:t>
            </w:r>
            <w:r w:rsidR="00626B9E">
              <w:rPr>
                <w:lang w:val="ru-RU" w:eastAsia="ru-RU"/>
              </w:rPr>
              <w:t xml:space="preserve"> </w:t>
            </w:r>
            <w:bookmarkStart w:id="22" w:name="_GoBack"/>
            <w:bookmarkEnd w:id="22"/>
            <w:r w:rsidRPr="00155FB1">
              <w:rPr>
                <w:lang w:val="ru-RU" w:eastAsia="ru-RU"/>
              </w:rPr>
              <w:t xml:space="preserve">Их классификация. Риккетсиозы (сыпной тиф). Малярия. Сибирская язва. Чума как карантинное заболевание. </w:t>
            </w:r>
          </w:p>
          <w:p w:rsidR="00F22054" w:rsidRPr="00625CD0" w:rsidRDefault="00F22054" w:rsidP="00E35023">
            <w:pPr>
              <w:spacing w:line="276" w:lineRule="auto"/>
              <w:jc w:val="both"/>
              <w:rPr>
                <w:lang w:val="ru-RU"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054" w:rsidRPr="00155FB1" w:rsidRDefault="00EC594B" w:rsidP="00473697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</w:tr>
    </w:tbl>
    <w:p w:rsidR="00F22054" w:rsidRDefault="00F22054" w:rsidP="00242060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</w:p>
    <w:p w:rsidR="0024206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242060" w:rsidRPr="008347E0" w:rsidRDefault="00EC594B" w:rsidP="00242060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8347E0">
        <w:rPr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8347E0">
        <w:rPr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242060" w:rsidRPr="008347E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242060" w:rsidRPr="00473697" w:rsidRDefault="00EC594B" w:rsidP="00473697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8347E0">
        <w:rPr>
          <w:bCs/>
          <w:i/>
          <w:iCs/>
          <w:kern w:val="1"/>
          <w:lang w:val="ru-RU" w:eastAsia="ar-SA"/>
        </w:rPr>
        <w:t xml:space="preserve"> </w:t>
      </w:r>
      <w:r w:rsidRPr="008347E0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</w:t>
      </w:r>
      <w:r w:rsidR="00473697">
        <w:rPr>
          <w:bCs/>
          <w:iCs/>
          <w:kern w:val="1"/>
          <w:lang w:val="ru-RU" w:eastAsia="ar-SA"/>
        </w:rPr>
        <w:t>.</w:t>
      </w:r>
    </w:p>
    <w:p w:rsidR="0024206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EC594B" w:rsidP="00473697">
      <w:pPr>
        <w:ind w:firstLine="708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473697" w:rsidRPr="00473697" w:rsidRDefault="00EC594B" w:rsidP="00473697">
      <w:pPr>
        <w:ind w:firstLine="708"/>
        <w:jc w:val="both"/>
        <w:outlineLvl w:val="0"/>
        <w:rPr>
          <w:bCs/>
          <w:i/>
          <w:iCs/>
          <w:kern w:val="1"/>
          <w:lang w:val="ru-RU" w:eastAsia="ar-SA"/>
        </w:rPr>
      </w:pPr>
      <w:bookmarkStart w:id="23" w:name="_Toc374000550"/>
      <w:bookmarkStart w:id="24" w:name="_Toc374538173"/>
      <w:bookmarkStart w:id="25" w:name="_Toc374622537"/>
      <w:bookmarkStart w:id="26" w:name="_Toc387823597"/>
      <w:bookmarkStart w:id="27" w:name="_Toc392589243"/>
      <w:bookmarkStart w:id="28" w:name="_Toc392589272"/>
      <w:bookmarkStart w:id="29" w:name="_Toc392596267"/>
      <w:bookmarkEnd w:id="23"/>
      <w:bookmarkEnd w:id="24"/>
      <w:bookmarkEnd w:id="25"/>
      <w:bookmarkEnd w:id="26"/>
      <w:bookmarkEnd w:id="27"/>
      <w:bookmarkEnd w:id="28"/>
      <w:bookmarkEnd w:id="29"/>
      <w:r w:rsidRPr="008347E0">
        <w:rPr>
          <w:bCs/>
          <w:iCs/>
          <w:kern w:val="1"/>
          <w:lang w:val="ru-RU" w:eastAsia="ar-SA"/>
        </w:rPr>
        <w:t xml:space="preserve">Занятия указанного типа не </w:t>
      </w:r>
      <w:r w:rsidRPr="008347E0">
        <w:rPr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</w:t>
      </w:r>
      <w:r>
        <w:rPr>
          <w:bCs/>
          <w:iCs/>
          <w:kern w:val="1"/>
          <w:lang w:val="ru-RU" w:eastAsia="ar-SA"/>
        </w:rPr>
        <w:t>.</w:t>
      </w:r>
    </w:p>
    <w:p w:rsidR="00242060" w:rsidRPr="008347E0" w:rsidRDefault="00242060" w:rsidP="00473697">
      <w:pPr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bookmarkStart w:id="30" w:name="_Toc413763576"/>
      <w:bookmarkStart w:id="31" w:name="_Toc425253211"/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242060" w:rsidRPr="008347E0" w:rsidRDefault="00242060" w:rsidP="00242060">
      <w:pPr>
        <w:ind w:firstLine="709"/>
        <w:jc w:val="both"/>
        <w:outlineLvl w:val="0"/>
        <w:rPr>
          <w:sz w:val="28"/>
          <w:szCs w:val="28"/>
          <w:lang w:val="ru-RU" w:eastAsia="ru-RU"/>
        </w:rPr>
      </w:pPr>
    </w:p>
    <w:p w:rsidR="0024206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>
        <w:rPr>
          <w:b/>
          <w:bCs/>
          <w:iCs/>
          <w:kern w:val="1"/>
          <w:sz w:val="28"/>
          <w:szCs w:val="28"/>
          <w:lang w:val="ru-RU" w:eastAsia="ar-SA"/>
        </w:rPr>
        <w:t>Очная форма обучения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402FC" w:rsidRPr="00626B9E" w:rsidTr="0024206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8347E0" w:rsidRDefault="00EC594B" w:rsidP="00242060">
            <w:pPr>
              <w:tabs>
                <w:tab w:val="left" w:pos="851"/>
                <w:tab w:val="left" w:pos="1985"/>
              </w:tabs>
              <w:jc w:val="center"/>
              <w:rPr>
                <w:b/>
                <w:lang w:val="ru-RU" w:eastAsia="ru-RU"/>
              </w:rPr>
            </w:pPr>
            <w:r w:rsidRPr="008347E0">
              <w:rPr>
                <w:b/>
                <w:lang w:val="ru-RU" w:eastAsia="ru-RU"/>
              </w:rPr>
              <w:t>№</w:t>
            </w:r>
          </w:p>
          <w:p w:rsidR="00242060" w:rsidRPr="008347E0" w:rsidRDefault="00EC594B" w:rsidP="0024206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val="ru-RU" w:eastAsia="ar-SA"/>
              </w:rPr>
            </w:pPr>
            <w:r w:rsidRPr="008347E0">
              <w:rPr>
                <w:b/>
                <w:lang w:val="ru-RU"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9402FC" w:rsidTr="0024206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Pr="008347E0" w:rsidRDefault="00EC594B" w:rsidP="00242060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 xml:space="preserve">4 </w:t>
            </w:r>
            <w:r w:rsidRPr="008347E0">
              <w:rPr>
                <w:rFonts w:eastAsia="Calibri"/>
                <w:b/>
                <w:i/>
                <w:lang w:val="ru-RU" w:eastAsia="ar-SA"/>
              </w:rPr>
              <w:t>семестр</w:t>
            </w:r>
          </w:p>
        </w:tc>
      </w:tr>
      <w:tr w:rsidR="009402FC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Pr="008347E0" w:rsidRDefault="00EC594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EC594B" w:rsidP="00473697">
            <w:pPr>
              <w:snapToGrid w:val="0"/>
              <w:rPr>
                <w:lang w:val="ru-RU" w:eastAsia="ru-RU"/>
              </w:rPr>
            </w:pPr>
            <w:r>
              <w:rPr>
                <w:lang w:val="ru-RU" w:eastAsia="ru-RU"/>
              </w:rPr>
              <w:t>Подготовка к лекционным занятиям</w:t>
            </w:r>
          </w:p>
        </w:tc>
      </w:tr>
      <w:tr w:rsidR="009402FC" w:rsidRPr="00626B9E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EC594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EC594B" w:rsidP="00242060">
            <w:pPr>
              <w:snapToGrid w:val="0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Решение ситуационных </w:t>
            </w:r>
            <w:r>
              <w:rPr>
                <w:lang w:val="ru-RU" w:eastAsia="ru-RU"/>
              </w:rPr>
              <w:t>пат анатомических задач</w:t>
            </w:r>
          </w:p>
        </w:tc>
      </w:tr>
      <w:tr w:rsidR="009402FC" w:rsidRPr="00626B9E" w:rsidTr="00473697">
        <w:trPr>
          <w:cantSplit/>
          <w:trHeight w:val="48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2060" w:rsidRDefault="00EC594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3. </w:t>
            </w:r>
          </w:p>
          <w:p w:rsidR="00242060" w:rsidRDefault="00242060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060" w:rsidRDefault="00EC594B" w:rsidP="00A635E1">
            <w:pPr>
              <w:snapToGrid w:val="0"/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П</w:t>
            </w:r>
            <w:r w:rsidRPr="00B9445F">
              <w:rPr>
                <w:iCs/>
                <w:lang w:val="ru-RU" w:eastAsia="ru-RU"/>
              </w:rPr>
              <w:t>одготовка рефератов,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литературных обзоров, презентаций и сообщений для выступлений на конференциях</w:t>
            </w:r>
          </w:p>
        </w:tc>
      </w:tr>
      <w:tr w:rsidR="009402FC" w:rsidRPr="00626B9E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EC594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EC594B" w:rsidP="00242060">
            <w:pPr>
              <w:shd w:val="clear" w:color="auto" w:fill="FFFFFF"/>
              <w:tabs>
                <w:tab w:val="left" w:pos="1276"/>
              </w:tabs>
              <w:rPr>
                <w:lang w:val="ru-RU" w:eastAsia="ru-RU"/>
              </w:rPr>
            </w:pPr>
            <w:r>
              <w:rPr>
                <w:iCs/>
                <w:lang w:val="ru-RU" w:eastAsia="ru-RU"/>
              </w:rPr>
              <w:t>Р</w:t>
            </w:r>
            <w:r w:rsidRPr="00B9445F">
              <w:rPr>
                <w:iCs/>
                <w:lang w:val="ru-RU" w:eastAsia="ru-RU"/>
              </w:rPr>
              <w:t>абота с отечественной и зарубежной литературой</w:t>
            </w:r>
          </w:p>
        </w:tc>
      </w:tr>
      <w:tr w:rsidR="009402FC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EC594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EC594B" w:rsidP="00A635E1">
            <w:pPr>
              <w:shd w:val="clear" w:color="auto" w:fill="FFFFFF"/>
              <w:tabs>
                <w:tab w:val="left" w:pos="1276"/>
              </w:tabs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Р</w:t>
            </w:r>
            <w:r w:rsidRPr="00B9445F">
              <w:rPr>
                <w:iCs/>
                <w:lang w:val="ru-RU" w:eastAsia="ru-RU"/>
              </w:rPr>
              <w:t>абота с Интернет-ресурсами</w:t>
            </w:r>
          </w:p>
        </w:tc>
      </w:tr>
    </w:tbl>
    <w:p w:rsidR="00242060" w:rsidRDefault="00242060" w:rsidP="00473697">
      <w:pPr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8347E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bookmarkStart w:id="32" w:name="_Toc50692604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30"/>
      <w:bookmarkEnd w:id="31"/>
      <w:r w:rsidRPr="008347E0">
        <w:rPr>
          <w:b/>
          <w:bCs/>
          <w:iCs/>
          <w:kern w:val="1"/>
          <w:sz w:val="28"/>
          <w:lang w:val="ru-RU" w:eastAsia="ar-SA"/>
        </w:rPr>
        <w:t xml:space="preserve">5 Система формирования оценки </w:t>
      </w:r>
      <w:r w:rsidRPr="008347E0">
        <w:rPr>
          <w:b/>
          <w:bCs/>
          <w:iCs/>
          <w:kern w:val="1"/>
          <w:sz w:val="28"/>
          <w:lang w:val="ru-RU" w:eastAsia="ar-SA"/>
        </w:rPr>
        <w:t>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242060" w:rsidRPr="008347E0" w:rsidRDefault="00242060" w:rsidP="00242060">
      <w:pPr>
        <w:rPr>
          <w:rFonts w:eastAsia="Calibri"/>
          <w:sz w:val="28"/>
          <w:szCs w:val="22"/>
          <w:lang w:val="ru-RU"/>
        </w:rPr>
      </w:pPr>
    </w:p>
    <w:p w:rsidR="00242060" w:rsidRDefault="00EC594B" w:rsidP="00242060">
      <w:pPr>
        <w:ind w:firstLine="709"/>
        <w:rPr>
          <w:b/>
          <w:bCs/>
          <w:iCs/>
          <w:kern w:val="1"/>
          <w:sz w:val="28"/>
          <w:szCs w:val="28"/>
          <w:lang w:val="ru-RU" w:eastAsia="ar-SA"/>
        </w:rPr>
      </w:pPr>
      <w:bookmarkStart w:id="33" w:name="_Hlk5461615"/>
      <w:r w:rsidRPr="008347E0">
        <w:rPr>
          <w:b/>
          <w:bCs/>
          <w:iCs/>
          <w:kern w:val="1"/>
          <w:sz w:val="28"/>
          <w:szCs w:val="28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9402FC" w:rsidTr="00242060">
        <w:tc>
          <w:tcPr>
            <w:tcW w:w="7621" w:type="dxa"/>
            <w:gridSpan w:val="2"/>
          </w:tcPr>
          <w:p w:rsidR="00242060" w:rsidRPr="00B2100E" w:rsidRDefault="00EC594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B2100E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 xml:space="preserve">Максимальное количество </w:t>
            </w:r>
            <w:r w:rsidRPr="00B2100E">
              <w:rPr>
                <w:rFonts w:eastAsia="Calibri"/>
                <w:b/>
                <w:lang w:val="ru-RU"/>
              </w:rPr>
              <w:t>баллов</w:t>
            </w:r>
          </w:p>
        </w:tc>
      </w:tr>
      <w:tr w:rsidR="009402FC" w:rsidTr="00242060">
        <w:tc>
          <w:tcPr>
            <w:tcW w:w="9747" w:type="dxa"/>
            <w:gridSpan w:val="3"/>
          </w:tcPr>
          <w:p w:rsidR="00242060" w:rsidRPr="0004514E" w:rsidRDefault="00EC594B" w:rsidP="00242060">
            <w:pPr>
              <w:jc w:val="center"/>
              <w:rPr>
                <w:bCs/>
                <w:iCs/>
                <w:kern w:val="1"/>
                <w:szCs w:val="28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4</w:t>
            </w:r>
            <w:r w:rsidRPr="0004514E">
              <w:rPr>
                <w:rFonts w:eastAsia="Calibri"/>
                <w:b/>
                <w:lang w:val="ru-RU" w:eastAsia="ar-SA"/>
              </w:rPr>
              <w:t xml:space="preserve"> семестр</w:t>
            </w:r>
          </w:p>
        </w:tc>
      </w:tr>
      <w:tr w:rsidR="009402FC" w:rsidTr="00242060">
        <w:tc>
          <w:tcPr>
            <w:tcW w:w="2802" w:type="dxa"/>
            <w:vMerge w:val="restart"/>
          </w:tcPr>
          <w:p w:rsidR="00242060" w:rsidRPr="00B2100E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B2100E">
              <w:rPr>
                <w:rFonts w:eastAsia="Calibri"/>
                <w:lang w:val="ru-RU"/>
              </w:rPr>
              <w:t>Текущий</w:t>
            </w:r>
          </w:p>
          <w:p w:rsidR="00242060" w:rsidRPr="00B2100E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B2100E">
              <w:rPr>
                <w:rFonts w:eastAsia="Calibri"/>
                <w:lang w:val="ru-RU"/>
              </w:rPr>
              <w:t>контроль</w:t>
            </w:r>
          </w:p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242060" w:rsidRPr="00B2100E" w:rsidRDefault="00EC594B" w:rsidP="00242060">
            <w:pPr>
              <w:rPr>
                <w:rFonts w:eastAsia="Calibri"/>
                <w:b/>
                <w:lang w:val="ru-RU"/>
              </w:rPr>
            </w:pPr>
            <w:r w:rsidRPr="00B2100E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242060" w:rsidRPr="00B2100E" w:rsidRDefault="00EC594B" w:rsidP="00242060">
            <w:pPr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>обучающегося</w:t>
            </w:r>
            <w:r w:rsidRPr="00B2100E">
              <w:rPr>
                <w:rFonts w:eastAsia="Calibri"/>
                <w:b/>
              </w:rPr>
              <w:t>:</w:t>
            </w:r>
          </w:p>
        </w:tc>
      </w:tr>
      <w:tr w:rsidR="009402FC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EC594B" w:rsidP="00A635E1">
            <w:pPr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Пос</w:t>
            </w:r>
            <w:r w:rsidR="00997811">
              <w:rPr>
                <w:bCs/>
                <w:iCs/>
                <w:kern w:val="1"/>
                <w:lang w:val="ru-RU" w:eastAsia="ar-SA"/>
              </w:rPr>
              <w:t xml:space="preserve">ещение лекционных </w:t>
            </w:r>
            <w:r w:rsidRPr="00B2100E">
              <w:rPr>
                <w:bCs/>
                <w:iCs/>
                <w:kern w:val="1"/>
                <w:lang w:val="ru-RU" w:eastAsia="ar-SA"/>
              </w:rPr>
              <w:t>занятий</w:t>
            </w:r>
          </w:p>
        </w:tc>
        <w:tc>
          <w:tcPr>
            <w:tcW w:w="2126" w:type="dxa"/>
          </w:tcPr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30</w:t>
            </w:r>
          </w:p>
        </w:tc>
      </w:tr>
      <w:tr w:rsidR="009402FC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EC594B" w:rsidP="00A635E1">
            <w:pPr>
              <w:rPr>
                <w:bCs/>
                <w:iCs/>
                <w:kern w:val="1"/>
                <w:lang w:val="ru-RU" w:eastAsia="ar-SA"/>
              </w:rPr>
            </w:pPr>
            <w:r>
              <w:rPr>
                <w:iCs/>
                <w:lang w:val="ru-RU" w:eastAsia="ru-RU"/>
              </w:rPr>
              <w:t>П</w:t>
            </w:r>
            <w:r w:rsidRPr="00B9445F">
              <w:rPr>
                <w:iCs/>
                <w:lang w:val="ru-RU" w:eastAsia="ru-RU"/>
              </w:rPr>
              <w:t>одготовка рефератов,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литературных обзоров,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презентаций и сообщений для выступлений на конференциях</w:t>
            </w:r>
          </w:p>
        </w:tc>
        <w:tc>
          <w:tcPr>
            <w:tcW w:w="2126" w:type="dxa"/>
          </w:tcPr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30</w:t>
            </w:r>
          </w:p>
        </w:tc>
      </w:tr>
      <w:tr w:rsidR="009402FC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EC594B" w:rsidP="00242060">
            <w:pPr>
              <w:rPr>
                <w:bCs/>
                <w:iCs/>
                <w:kern w:val="1"/>
                <w:lang w:val="ru-RU" w:eastAsia="ar-SA"/>
              </w:rPr>
            </w:pPr>
            <w:r>
              <w:rPr>
                <w:bCs/>
                <w:iCs/>
                <w:kern w:val="1"/>
                <w:lang w:val="ru-RU" w:eastAsia="ar-SA"/>
              </w:rPr>
              <w:t xml:space="preserve">Решение </w:t>
            </w:r>
            <w:r>
              <w:rPr>
                <w:bCs/>
                <w:iCs/>
                <w:kern w:val="1"/>
                <w:lang w:val="ru-RU" w:eastAsia="ar-SA"/>
              </w:rPr>
              <w:t>ситуационных задач</w:t>
            </w:r>
          </w:p>
        </w:tc>
        <w:tc>
          <w:tcPr>
            <w:tcW w:w="2126" w:type="dxa"/>
          </w:tcPr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9402FC" w:rsidTr="00E70C7B">
        <w:trPr>
          <w:trHeight w:val="562"/>
        </w:trPr>
        <w:tc>
          <w:tcPr>
            <w:tcW w:w="2802" w:type="dxa"/>
            <w:vMerge/>
          </w:tcPr>
          <w:p w:rsidR="00997811" w:rsidRPr="00B2100E" w:rsidRDefault="00997811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97811" w:rsidRDefault="00EC594B" w:rsidP="00242060">
            <w:pPr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Тестирование по основным</w:t>
            </w:r>
            <w:r>
              <w:rPr>
                <w:bCs/>
                <w:iCs/>
                <w:kern w:val="1"/>
                <w:lang w:val="ru-RU" w:eastAsia="ar-SA"/>
              </w:rPr>
              <w:t xml:space="preserve"> лекционным</w:t>
            </w:r>
            <w:r w:rsidRPr="00B2100E">
              <w:rPr>
                <w:bCs/>
                <w:iCs/>
                <w:kern w:val="1"/>
                <w:lang w:val="ru-RU" w:eastAsia="ar-SA"/>
              </w:rPr>
              <w:t xml:space="preserve"> разделам курса</w:t>
            </w:r>
          </w:p>
        </w:tc>
        <w:tc>
          <w:tcPr>
            <w:tcW w:w="2126" w:type="dxa"/>
          </w:tcPr>
          <w:p w:rsidR="00997811" w:rsidRDefault="00EC594B" w:rsidP="00997811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20</w:t>
            </w:r>
          </w:p>
          <w:p w:rsidR="00997811" w:rsidRDefault="00997811" w:rsidP="00997811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</w:tr>
      <w:tr w:rsidR="009402FC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EC594B" w:rsidP="00242060">
            <w:pPr>
              <w:jc w:val="right"/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242060" w:rsidRPr="00B2100E" w:rsidRDefault="00EC594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10</w:t>
            </w:r>
            <w:r w:rsidRPr="00B2100E">
              <w:rPr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bookmarkEnd w:id="33"/>
    </w:tbl>
    <w:p w:rsidR="00242060" w:rsidRPr="008347E0" w:rsidRDefault="00242060" w:rsidP="00242060">
      <w:pPr>
        <w:jc w:val="both"/>
        <w:outlineLvl w:val="0"/>
        <w:rPr>
          <w:b/>
          <w:bCs/>
          <w:iCs/>
          <w:kern w:val="28"/>
          <w:sz w:val="28"/>
          <w:lang w:val="ru-RU" w:eastAsia="ar-SA"/>
        </w:rPr>
      </w:pPr>
    </w:p>
    <w:p w:rsidR="00242060" w:rsidRPr="008347E0" w:rsidRDefault="00EC594B" w:rsidP="00242060">
      <w:pPr>
        <w:jc w:val="center"/>
        <w:outlineLvl w:val="0"/>
        <w:rPr>
          <w:b/>
          <w:bCs/>
          <w:iCs/>
          <w:kern w:val="28"/>
          <w:sz w:val="28"/>
          <w:lang w:val="ru-RU" w:eastAsia="ar-SA"/>
        </w:rPr>
      </w:pPr>
      <w:r w:rsidRPr="008347E0">
        <w:rPr>
          <w:b/>
          <w:bCs/>
          <w:iCs/>
          <w:kern w:val="28"/>
          <w:sz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242060" w:rsidRPr="008347E0" w:rsidRDefault="00242060" w:rsidP="00242060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9402FC" w:rsidTr="0024206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242060" w:rsidRPr="008347E0" w:rsidRDefault="00EC594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9402FC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81 – 100</w:t>
            </w:r>
          </w:p>
        </w:tc>
      </w:tr>
      <w:tr w:rsidR="009402FC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Отлично</w:t>
            </w:r>
          </w:p>
        </w:tc>
      </w:tr>
      <w:tr w:rsidR="009402FC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242060" w:rsidRPr="008347E0" w:rsidRDefault="00EC594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Зачтено</w:t>
            </w:r>
          </w:p>
        </w:tc>
      </w:tr>
    </w:tbl>
    <w:p w:rsidR="00242060" w:rsidRPr="008347E0" w:rsidRDefault="00242060" w:rsidP="00242060">
      <w:pPr>
        <w:rPr>
          <w:rFonts w:eastAsia="Calibri"/>
          <w:i/>
          <w:sz w:val="28"/>
          <w:szCs w:val="22"/>
          <w:lang w:val="ru-RU"/>
        </w:rPr>
      </w:pPr>
    </w:p>
    <w:p w:rsidR="0024206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8347E0" w:rsidRDefault="00EC594B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r w:rsidRPr="008347E0">
        <w:rPr>
          <w:b/>
          <w:bCs/>
          <w:iCs/>
          <w:kern w:val="1"/>
          <w:sz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4" w:name="_Hlk5737374"/>
      <w:r w:rsidRPr="008347E0">
        <w:rPr>
          <w:b/>
          <w:bCs/>
          <w:iCs/>
          <w:kern w:val="1"/>
          <w:sz w:val="28"/>
          <w:lang w:val="ru-RU" w:eastAsia="ar-SA"/>
        </w:rPr>
        <w:t>для осуществления образовательного процесса по дисциплине (модулю)</w:t>
      </w:r>
      <w:bookmarkEnd w:id="34"/>
      <w:r w:rsidRPr="008347E0">
        <w:rPr>
          <w:b/>
          <w:bCs/>
          <w:iCs/>
          <w:kern w:val="1"/>
          <w:sz w:val="28"/>
          <w:lang w:val="ru-RU" w:eastAsia="ar-SA"/>
        </w:rPr>
        <w:t xml:space="preserve"> 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276FD4" w:rsidRDefault="00EC594B" w:rsidP="00242060">
      <w:pPr>
        <w:ind w:firstLine="709"/>
        <w:jc w:val="both"/>
        <w:outlineLvl w:val="0"/>
        <w:rPr>
          <w:bCs/>
          <w:iCs/>
          <w:kern w:val="28"/>
          <w:lang w:val="ru-RU" w:eastAsia="ar-SA"/>
        </w:rPr>
      </w:pPr>
      <w:r w:rsidRPr="00463C65">
        <w:rPr>
          <w:iCs/>
          <w:lang w:val="ru-RU" w:eastAsia="ru-RU"/>
        </w:rPr>
        <w:t xml:space="preserve">Для проведения </w:t>
      </w:r>
      <w:r>
        <w:rPr>
          <w:iCs/>
          <w:lang w:val="ru-RU" w:eastAsia="ru-RU"/>
        </w:rPr>
        <w:t xml:space="preserve">клинических </w:t>
      </w:r>
      <w:r w:rsidRPr="00463C65">
        <w:rPr>
          <w:iCs/>
          <w:lang w:val="ru-RU" w:eastAsia="ru-RU"/>
        </w:rPr>
        <w:t xml:space="preserve">практических </w:t>
      </w:r>
      <w:r>
        <w:rPr>
          <w:iCs/>
          <w:lang w:val="ru-RU" w:eastAsia="ru-RU"/>
        </w:rPr>
        <w:t>занятий</w:t>
      </w:r>
      <w:r w:rsidRPr="00463C65">
        <w:rPr>
          <w:iCs/>
          <w:lang w:val="ru-RU" w:eastAsia="ru-RU"/>
        </w:rPr>
        <w:t xml:space="preserve"> требуется</w:t>
      </w:r>
      <w:r>
        <w:rPr>
          <w:iCs/>
          <w:lang w:val="ru-RU" w:eastAsia="ru-RU"/>
        </w:rPr>
        <w:t xml:space="preserve"> секционный зал,</w:t>
      </w:r>
      <w:r w:rsidRPr="00463C65">
        <w:rPr>
          <w:iCs/>
          <w:lang w:val="ru-RU" w:eastAsia="ru-RU"/>
        </w:rPr>
        <w:t xml:space="preserve"> </w:t>
      </w:r>
      <w:r>
        <w:rPr>
          <w:bCs/>
          <w:iCs/>
          <w:kern w:val="28"/>
          <w:lang w:val="ru-RU" w:eastAsia="ar-SA"/>
        </w:rPr>
        <w:t xml:space="preserve">учебная аудитория, оснащенная </w:t>
      </w:r>
      <w:r>
        <w:rPr>
          <w:lang w:val="ru-RU" w:eastAsia="ru-RU"/>
        </w:rPr>
        <w:t>микроскопами МБС, лампами настольными, микропрепаратами.</w:t>
      </w:r>
    </w:p>
    <w:p w:rsidR="00242060" w:rsidRPr="003A3DD3" w:rsidRDefault="00EC594B" w:rsidP="00242060">
      <w:pPr>
        <w:ind w:right="-1" w:firstLine="709"/>
        <w:jc w:val="both"/>
        <w:rPr>
          <w:b/>
          <w:sz w:val="28"/>
          <w:szCs w:val="28"/>
          <w:lang w:val="ru-RU" w:eastAsia="ru-RU"/>
        </w:rPr>
      </w:pPr>
      <w:r w:rsidRPr="00F07699">
        <w:rPr>
          <w:b/>
          <w:sz w:val="28"/>
          <w:szCs w:val="28"/>
          <w:lang w:val="ru-RU" w:eastAsia="ru-RU"/>
        </w:rPr>
        <w:t>7.1 Основная литература</w:t>
      </w:r>
      <w:bookmarkEnd w:id="20"/>
      <w:bookmarkEnd w:id="21"/>
      <w:bookmarkEnd w:id="32"/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 : учебник / Под ред. В.С. Паукова - М. : ГЭОТАР-Медиа, 2015. - 528 с. - ISBN 978-5-9704-3253-2 - Режим доступа: </w:t>
      </w:r>
      <w:hyperlink r:id="rId8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http://www.studmedlib.ru/book/ISBN9785970432532.html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2. Струков А.И., Патологическая анатомия : учебник [Электронный ресурс] : учебник / А. И. Струков, В. В. Серов; под ред. В. С. Паукова. - 6-е и</w:t>
      </w:r>
      <w:r w:rsidRPr="00262EDB">
        <w:rPr>
          <w:color w:val="000000"/>
          <w:shd w:val="clear" w:color="auto" w:fill="F7F7F7"/>
          <w:lang w:val="ru-RU" w:eastAsia="ru-RU"/>
        </w:rPr>
        <w:t xml:space="preserve">зд., перераб. и доп. - М. : ГЭОТАР-Медиа, 2015. - 880 с. - ISBN 978-5-9704-3260-0 - Режим доступа: </w:t>
      </w:r>
      <w:hyperlink r:id="rId9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http://www.studmedlib.ru/book/ISBN9785970432600.html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</w:t>
      </w:r>
      <w:r w:rsidRPr="00262EDB">
        <w:rPr>
          <w:color w:val="000000"/>
          <w:shd w:val="clear" w:color="auto" w:fill="F7F7F7"/>
          <w:lang w:val="ru-RU" w:eastAsia="ru-RU"/>
        </w:rPr>
        <w:t>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lastRenderedPageBreak/>
        <w:t xml:space="preserve">3. Зайратьянц О.В., Патологическая анатомия: руководство к практическим занятиям [Электронный ресурс] : учеб.пособие / Зайратьянц О. В. и др.; под ред. О. В. Зайратьянца, Л. Б. Тарасовой. - 2-е изд., испр. и доп. - М. : ГЭОТАР-Медиа, 2015. - 696 с. </w:t>
      </w:r>
      <w:r w:rsidRPr="00262EDB">
        <w:rPr>
          <w:color w:val="000000"/>
          <w:shd w:val="clear" w:color="auto" w:fill="F7F7F7"/>
          <w:lang w:val="ru-RU" w:eastAsia="ru-RU"/>
        </w:rPr>
        <w:t xml:space="preserve">- ISBN 978-5-9704-3269-3 - Режим доступа: </w:t>
      </w:r>
      <w:hyperlink r:id="rId10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http://www.studmedlib.ru/book/ISBN9785970432693.html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4. Пауков В.С., Патология [Электронный ресурс] : р</w:t>
      </w:r>
      <w:r w:rsidRPr="00262EDB">
        <w:rPr>
          <w:color w:val="000000"/>
          <w:shd w:val="clear" w:color="auto" w:fill="F7F7F7"/>
          <w:lang w:val="ru-RU" w:eastAsia="ru-RU"/>
        </w:rPr>
        <w:t xml:space="preserve">уководство / Под ред. В. С. Паукова, М. А. Пальцева, Э. Г. Улумбекова - 2-е изд., испр. и доп. - М. : ГЭОТАР-Медиа, 2015. - 2500 с. - Режим доступа: </w:t>
      </w:r>
      <w:hyperlink r:id="rId11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http://www.studmedlib.ru/book/06-COS-2369.ht</w:t>
        </w:r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факультетов [Электронный ресурс] : учебное пособие / под общ.ред. О. В. Зайратьянца, Л. Б. Тарасовой. - 2-е и</w:t>
      </w:r>
      <w:r w:rsidRPr="00262EDB">
        <w:rPr>
          <w:color w:val="000000"/>
          <w:shd w:val="clear" w:color="auto" w:fill="F7F7F7"/>
          <w:lang w:val="ru-RU" w:eastAsia="ru-RU"/>
        </w:rPr>
        <w:t xml:space="preserve">зд., перераб. и доп. - М. : ГЭОТАР-Медиа, 2013. - 404 с. - Режим доступа: </w:t>
      </w:r>
      <w:hyperlink r:id="rId12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http://www.studmedlib.ru/book/06-COS-2387.html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42060" w:rsidP="00242060">
      <w:pPr>
        <w:ind w:firstLine="709"/>
        <w:rPr>
          <w:b/>
          <w:color w:val="000000"/>
          <w:lang w:val="ru-RU" w:eastAsia="ru-RU"/>
        </w:rPr>
      </w:pPr>
      <w:bookmarkStart w:id="35" w:name="_Toc347846883"/>
      <w:bookmarkStart w:id="36" w:name="_Toc347848401"/>
      <w:bookmarkStart w:id="37" w:name="_Toc506926048"/>
    </w:p>
    <w:p w:rsidR="00242060" w:rsidRDefault="00EC594B" w:rsidP="00242060">
      <w:pPr>
        <w:ind w:firstLine="709"/>
        <w:rPr>
          <w:b/>
          <w:sz w:val="28"/>
          <w:szCs w:val="28"/>
          <w:lang w:val="ru-RU" w:eastAsia="ru-RU"/>
        </w:rPr>
      </w:pPr>
      <w:r w:rsidRPr="005D7CC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38" w:name="_Toc347846884"/>
      <w:bookmarkStart w:id="39" w:name="_Toc347848402"/>
      <w:bookmarkEnd w:id="35"/>
      <w:bookmarkEnd w:id="36"/>
      <w:bookmarkEnd w:id="37"/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 : учебное пособие / Быков В.Л., Юшканцева С.И. - М. : ГЭОТАР-Медиа, 2015. - 296 с. - ISBN 978-5-9704-3201-3 - Режим доступа: </w:t>
      </w:r>
      <w:hyperlink r:id="rId13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http://www.studmedlib.ru/book/ISBN9785970432013.html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 : ГЭОТАР-Медиа, 20</w:t>
      </w:r>
      <w:r w:rsidRPr="00262EDB">
        <w:rPr>
          <w:color w:val="000000"/>
          <w:shd w:val="clear" w:color="auto" w:fill="F7F7F7"/>
          <w:lang w:val="ru-RU" w:eastAsia="ru-RU"/>
        </w:rPr>
        <w:t xml:space="preserve">14. - 176 с. - ISBN 978-5-9704-3009-5 - Режим доступа: </w:t>
      </w:r>
      <w:hyperlink r:id="rId14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http://www.studmedlib.ru/book/ISBN9785970430095.html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3. Билич Г.Л., Анатомия человека. Атл</w:t>
      </w:r>
      <w:r w:rsidRPr="00262EDB">
        <w:rPr>
          <w:color w:val="000000"/>
          <w:shd w:val="clear" w:color="auto" w:fill="F7F7F7"/>
          <w:lang w:val="ru-RU" w:eastAsia="ru-RU"/>
        </w:rPr>
        <w:t xml:space="preserve">ас. В 3 томах. Том 1. Опорно-двигательный аппарат [Электронный ресурс] : учебное пособие / Билич Г.Л., Крыжановский В.А. - М. : ГЭОТАР-Медиа, 2013. - 800 с. - ISBN 978-5-9704-2607-4 - Режим доступа: </w:t>
      </w:r>
      <w:hyperlink r:id="rId15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http://www.studmedlib.ru/book/ISBN9785970426074.html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4. Билич Г.Л., Анатомия человека. Атлас. В 3 томах. Том 2. Внутренние органы [Электронный ресурс] : учебное пособие / Билич Г.Л., Крыжановский В.А. -</w:t>
      </w:r>
      <w:r w:rsidRPr="00262EDB">
        <w:rPr>
          <w:color w:val="000000"/>
          <w:shd w:val="clear" w:color="auto" w:fill="F7F7F7"/>
          <w:lang w:val="ru-RU" w:eastAsia="ru-RU"/>
        </w:rPr>
        <w:t xml:space="preserve"> М. : ГЭОТАР-Медиа, 2013. - 824 с. - ISBN 978-5-9704-2542-8 - Режим доступа: </w:t>
      </w:r>
      <w:hyperlink r:id="rId16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http://www.studmedlib.ru/book/ISBN9785970425428.html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5. Билич Г.Л., </w:t>
      </w:r>
      <w:r w:rsidRPr="00262EDB">
        <w:rPr>
          <w:color w:val="000000"/>
          <w:shd w:val="clear" w:color="auto" w:fill="F7F7F7"/>
          <w:lang w:val="ru-RU" w:eastAsia="ru-RU"/>
        </w:rPr>
        <w:t xml:space="preserve">Анатомия человека. Атлас. В 3 томах. Том 3 [Электронный ресурс] : учебное пособие / Билич Г.Л., Крыжановский В.А. - М. : ГЭОТАР-Медиа, 2013. - 792 с. - ISBN 978-5-9704-2543-5 - Режим доступа: </w:t>
      </w:r>
      <w:hyperlink r:id="rId17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http://www.studmedlib.ru/book/ISBN9785970425435.html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 : учебное пособие / п</w:t>
      </w:r>
      <w:r w:rsidRPr="00262EDB">
        <w:rPr>
          <w:color w:val="000000"/>
          <w:shd w:val="clear" w:color="auto" w:fill="F7F7F7"/>
          <w:lang w:val="ru-RU" w:eastAsia="ru-RU"/>
        </w:rPr>
        <w:t xml:space="preserve">од общ.ред. О. В. Зайратьянца, Л. Б. Тарасовой. - 2-е изд., перераб. и доп. - М. : ГЭОТАР-Медиа, 2013. - 404 с. - Режим доступа: </w:t>
      </w:r>
      <w:hyperlink r:id="rId18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http://www.studmedlib.ru/book/06-COS-2387.htm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</w:t>
      </w:r>
      <w:r w:rsidRPr="00262EDB">
        <w:rPr>
          <w:color w:val="000000"/>
          <w:shd w:val="clear" w:color="auto" w:fill="F7F7F7"/>
          <w:lang w:val="ru-RU" w:eastAsia="ru-RU"/>
        </w:rPr>
        <w:t xml:space="preserve">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Соколина И.А., Целуйко С.С. - М. :Литтерра, 2013. - 272 с. - ISBN 978-5-4235-0076-4 - Режим доступа: </w:t>
      </w:r>
      <w:hyperlink r:id="rId19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http://www.studmedlib.ru/book/ISBN9785423500764.html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 : Мир и образова</w:t>
      </w:r>
      <w:r w:rsidRPr="00262EDB">
        <w:rPr>
          <w:color w:val="000000"/>
          <w:shd w:val="clear" w:color="auto" w:fill="F7F7F7"/>
          <w:lang w:val="ru-RU" w:eastAsia="ru-RU"/>
        </w:rPr>
        <w:t xml:space="preserve">ние, 2011. - 144 с. (Полный конспект лекций) - ISBN 978-5-94666-628-2 - Режим доступа: </w:t>
      </w:r>
      <w:hyperlink r:id="rId20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http://www.studmedlib.ru/book/ISBN9785946666282.html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9. Гу</w:t>
      </w:r>
      <w:r w:rsidRPr="00262EDB">
        <w:rPr>
          <w:color w:val="000000"/>
          <w:shd w:val="clear" w:color="auto" w:fill="F7F7F7"/>
          <w:lang w:val="ru-RU" w:eastAsia="ru-RU"/>
        </w:rPr>
        <w:t xml:space="preserve">зина О.С., Учебный словарь по цитологии и эмбриологии для иностранных студентов-медиков [Электронный ресурс] / О.С. Гузина, И.Б. Маслова, О.Б. Саврова. - М. : Издательство РУДН, 2010. - 193 с. - ISBN 978-5-209-03523-7 - Режим доступа: </w:t>
      </w:r>
      <w:hyperlink r:id="rId21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http://www.studmedlib.ru/book/ISBN9785209035237.html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EC594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10. Повзун С.А., Патологическая анатомия в вопросах и ответах [Электронный ресурс] :Учеб.пособие / С.А. Повзун - </w:t>
      </w:r>
      <w:r w:rsidRPr="00262EDB">
        <w:rPr>
          <w:color w:val="000000"/>
          <w:shd w:val="clear" w:color="auto" w:fill="F7F7F7"/>
          <w:lang w:val="ru-RU" w:eastAsia="ru-RU"/>
        </w:rPr>
        <w:t xml:space="preserve">2-е изд., перераб. и доп. - М. : ГЭОТАР-Медиа, 2007. - </w:t>
      </w:r>
      <w:r w:rsidRPr="00262EDB">
        <w:rPr>
          <w:color w:val="000000"/>
          <w:shd w:val="clear" w:color="auto" w:fill="F7F7F7"/>
          <w:lang w:val="ru-RU" w:eastAsia="ru-RU"/>
        </w:rPr>
        <w:lastRenderedPageBreak/>
        <w:t xml:space="preserve">176 с. - ISBN 978-5-9704-0412-6 - Режим доступа: </w:t>
      </w:r>
      <w:hyperlink r:id="rId22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http://www.studmedlib.ru/book/ISBN9785970404126.html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</w:t>
      </w:r>
      <w:r w:rsidRPr="00262EDB">
        <w:rPr>
          <w:color w:val="000000"/>
          <w:shd w:val="clear" w:color="auto" w:fill="F7F7F7"/>
          <w:lang w:val="ru-RU" w:eastAsia="ru-RU"/>
        </w:rPr>
        <w:t xml:space="preserve"> по паролю.</w:t>
      </w:r>
    </w:p>
    <w:p w:rsidR="00242060" w:rsidRPr="008347E0" w:rsidRDefault="00242060" w:rsidP="00242060">
      <w:pPr>
        <w:ind w:firstLine="709"/>
        <w:rPr>
          <w:b/>
          <w:sz w:val="28"/>
          <w:szCs w:val="28"/>
          <w:lang w:val="ru-RU" w:eastAsia="ru-RU"/>
        </w:rPr>
      </w:pPr>
      <w:bookmarkStart w:id="40" w:name="_Toc506926049"/>
    </w:p>
    <w:bookmarkEnd w:id="38"/>
    <w:bookmarkEnd w:id="39"/>
    <w:bookmarkEnd w:id="40"/>
    <w:p w:rsidR="00242060" w:rsidRPr="00916661" w:rsidRDefault="00EC594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916661">
        <w:rPr>
          <w:b/>
          <w:sz w:val="28"/>
          <w:szCs w:val="28"/>
          <w:lang w:val="ru-RU" w:eastAsia="ru-RU"/>
        </w:rPr>
        <w:t xml:space="preserve">8 Перечень ресурсов информационно-телекоммуникационной сети «Интернет», необходимых для освоения дисциплины </w:t>
      </w:r>
      <w:r>
        <w:rPr>
          <w:b/>
          <w:sz w:val="28"/>
          <w:szCs w:val="28"/>
          <w:lang w:val="ru-RU" w:eastAsia="ru-RU"/>
        </w:rPr>
        <w:t>(</w:t>
      </w:r>
      <w:r w:rsidRPr="00476D9E">
        <w:rPr>
          <w:b/>
          <w:sz w:val="28"/>
          <w:szCs w:val="28"/>
          <w:lang w:val="ru-RU" w:eastAsia="ru-RU"/>
        </w:rPr>
        <w:t>модуля)</w:t>
      </w:r>
    </w:p>
    <w:p w:rsidR="00242060" w:rsidRDefault="00242060" w:rsidP="00242060">
      <w:pPr>
        <w:jc w:val="center"/>
        <w:rPr>
          <w:sz w:val="28"/>
          <w:szCs w:val="28"/>
          <w:lang w:val="ru-RU" w:eastAsia="ru-RU"/>
        </w:rPr>
      </w:pPr>
    </w:p>
    <w:p w:rsidR="00242060" w:rsidRPr="003A3DD3" w:rsidRDefault="00EC594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</w:t>
      </w:r>
      <w:hyperlink r:id="rId23" w:history="1">
        <w:r w:rsidRPr="003A3DD3">
          <w:rPr>
            <w:noProof/>
            <w:sz w:val="20"/>
            <w:u w:val="single"/>
            <w:lang w:val="ru-RU" w:eastAsia="ru-RU"/>
          </w:rPr>
          <w:t>http://ihc.ucoz.ru/dir/11</w:t>
        </w:r>
      </w:hyperlink>
      <w:r>
        <w:rPr>
          <w:lang w:val="ru-RU" w:eastAsia="ru-RU"/>
        </w:rPr>
        <w:t xml:space="preserve"> –</w:t>
      </w:r>
      <w:r w:rsidRPr="003A3DD3">
        <w:rPr>
          <w:lang w:val="ru-RU" w:eastAsia="ru-RU"/>
        </w:rPr>
        <w:t xml:space="preserve"> Патологическая анатомия</w:t>
      </w:r>
    </w:p>
    <w:p w:rsidR="00242060" w:rsidRPr="003A3DD3" w:rsidRDefault="00EC594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</w:t>
      </w:r>
      <w:hyperlink r:id="rId24" w:history="1">
        <w:r w:rsidRPr="003A3DD3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>
        <w:rPr>
          <w:lang w:val="ru-RU" w:eastAsia="ru-RU"/>
        </w:rPr>
        <w:t xml:space="preserve">– </w:t>
      </w:r>
      <w:r w:rsidRPr="003A3DD3">
        <w:rPr>
          <w:lang w:val="ru-RU" w:eastAsia="ru-RU"/>
        </w:rPr>
        <w:t>Журнал анатомии и гистопатологии</w:t>
      </w:r>
    </w:p>
    <w:p w:rsidR="00242060" w:rsidRPr="003A3DD3" w:rsidRDefault="00EC594B" w:rsidP="00242060">
      <w:pPr>
        <w:ind w:firstLine="709"/>
        <w:rPr>
          <w:lang w:val="ru-RU" w:eastAsia="ru-RU"/>
        </w:rPr>
      </w:pPr>
      <w:r>
        <w:rPr>
          <w:lang w:val="ru-RU" w:eastAsia="ru-RU"/>
        </w:rPr>
        <w:t xml:space="preserve">3. </w:t>
      </w:r>
      <w:hyperlink r:id="rId25" w:history="1">
        <w:r w:rsidRPr="003A3DD3">
          <w:rPr>
            <w:noProof/>
            <w:sz w:val="20"/>
            <w:u w:val="single"/>
            <w:lang w:val="ru-RU" w:eastAsia="ru-RU"/>
          </w:rPr>
          <w:t>http://www.patolog.ru</w:t>
        </w:r>
      </w:hyperlink>
      <w:r>
        <w:rPr>
          <w:lang w:val="ru-RU" w:eastAsia="ru-RU"/>
        </w:rPr>
        <w:t xml:space="preserve"> –</w:t>
      </w:r>
      <w:r w:rsidRPr="003A3DD3">
        <w:rPr>
          <w:lang w:val="ru-RU" w:eastAsia="ru-RU"/>
        </w:rPr>
        <w:t xml:space="preserve"> российское общество патологоанатомов</w:t>
      </w:r>
    </w:p>
    <w:p w:rsidR="00242060" w:rsidRPr="00916661" w:rsidRDefault="00242060" w:rsidP="00242060">
      <w:pPr>
        <w:jc w:val="both"/>
        <w:rPr>
          <w:lang w:val="ru-RU" w:eastAsia="ru-RU"/>
        </w:rPr>
      </w:pPr>
    </w:p>
    <w:p w:rsidR="00242060" w:rsidRPr="00916661" w:rsidRDefault="00EC594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41" w:name="_Toc506287682"/>
      <w:bookmarkStart w:id="42" w:name="_Toc506808520"/>
      <w:bookmarkStart w:id="43" w:name="_Toc506809243"/>
      <w:bookmarkStart w:id="44" w:name="_Toc506880734"/>
      <w:bookmarkStart w:id="45" w:name="_Toc506885523"/>
      <w:bookmarkStart w:id="46" w:name="_Toc509404385"/>
      <w:r w:rsidRPr="00916661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41"/>
      <w:bookmarkEnd w:id="42"/>
      <w:bookmarkEnd w:id="43"/>
      <w:bookmarkEnd w:id="44"/>
      <w:bookmarkEnd w:id="45"/>
      <w:bookmarkEnd w:id="46"/>
      <w:r w:rsidRPr="00916661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</w:t>
      </w:r>
      <w:r w:rsidRPr="00916661">
        <w:rPr>
          <w:b/>
          <w:kern w:val="36"/>
          <w:sz w:val="28"/>
          <w:szCs w:val="28"/>
          <w:lang w:val="ru-RU" w:eastAsia="ru-RU"/>
        </w:rPr>
        <w:t xml:space="preserve">имых для осуществления образовательного процесса по дисциплине </w:t>
      </w:r>
      <w:r>
        <w:rPr>
          <w:b/>
          <w:kern w:val="36"/>
          <w:sz w:val="28"/>
          <w:szCs w:val="28"/>
          <w:lang w:val="ru-RU" w:eastAsia="ru-RU"/>
        </w:rPr>
        <w:t>(модулю)</w:t>
      </w:r>
    </w:p>
    <w:p w:rsidR="00242060" w:rsidRPr="00C938F2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highlight w:val="yellow"/>
          <w:lang w:val="ru-RU" w:eastAsia="ar-SA"/>
        </w:rPr>
      </w:pPr>
    </w:p>
    <w:p w:rsidR="00242060" w:rsidRDefault="00EC594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916661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242060" w:rsidRPr="00916661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916661" w:rsidRDefault="00EC594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916661">
        <w:rPr>
          <w:lang w:val="ru-RU" w:eastAsia="ru-RU"/>
        </w:rPr>
        <w:t xml:space="preserve">1. Текстовый редактор </w:t>
      </w:r>
      <w:r w:rsidRPr="00916661">
        <w:rPr>
          <w:lang w:eastAsia="ru-RU"/>
        </w:rPr>
        <w:t>Microsoft</w:t>
      </w:r>
      <w:r w:rsidRPr="00916661">
        <w:rPr>
          <w:lang w:val="ru-RU" w:eastAsia="ru-RU"/>
        </w:rPr>
        <w:t>Word;</w:t>
      </w:r>
    </w:p>
    <w:p w:rsidR="00242060" w:rsidRPr="00916661" w:rsidRDefault="00EC594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>2. Программа для работы с электронными таблицами M</w:t>
      </w:r>
      <w:r w:rsidRPr="00916661">
        <w:rPr>
          <w:lang w:eastAsia="ru-RU"/>
        </w:rPr>
        <w:t>icrosoftExcel</w:t>
      </w:r>
      <w:r w:rsidRPr="00916661">
        <w:rPr>
          <w:lang w:val="ru-RU" w:eastAsia="ru-RU"/>
        </w:rPr>
        <w:t>;</w:t>
      </w:r>
    </w:p>
    <w:p w:rsidR="00242060" w:rsidRPr="00916661" w:rsidRDefault="00EC594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 xml:space="preserve">3. Программа подготовки презентаций </w:t>
      </w:r>
      <w:r w:rsidRPr="00916661">
        <w:rPr>
          <w:lang w:eastAsia="ru-RU"/>
        </w:rPr>
        <w:t>MicrosoftPowerPoint</w:t>
      </w:r>
      <w:r w:rsidRPr="00916661">
        <w:rPr>
          <w:lang w:val="ru-RU" w:eastAsia="ru-RU"/>
        </w:rPr>
        <w:t>;</w:t>
      </w:r>
    </w:p>
    <w:p w:rsidR="00242060" w:rsidRPr="00916661" w:rsidRDefault="00EC594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>4. Программа подготовки презентаций Мой Офис Презентация.</w:t>
      </w:r>
    </w:p>
    <w:p w:rsidR="00242060" w:rsidRPr="00C938F2" w:rsidRDefault="00242060" w:rsidP="00242060">
      <w:pPr>
        <w:ind w:firstLine="709"/>
        <w:jc w:val="both"/>
        <w:rPr>
          <w:i/>
          <w:sz w:val="28"/>
          <w:szCs w:val="28"/>
          <w:highlight w:val="yellow"/>
          <w:lang w:val="ru-RU" w:eastAsia="ru-RU"/>
        </w:rPr>
      </w:pPr>
    </w:p>
    <w:p w:rsidR="00242060" w:rsidRDefault="00EC594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5D7CC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</w:t>
      </w:r>
      <w:r w:rsidRPr="005D7CC9">
        <w:rPr>
          <w:b/>
          <w:bCs/>
          <w:iCs/>
          <w:kern w:val="1"/>
          <w:sz w:val="28"/>
          <w:szCs w:val="28"/>
          <w:lang w:val="ru-RU" w:eastAsia="ar-SA"/>
        </w:rPr>
        <w:t>нных и информационных справочных систем</w:t>
      </w:r>
    </w:p>
    <w:p w:rsidR="00242060" w:rsidRPr="005D7CC9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3A3DD3" w:rsidRDefault="00EC594B" w:rsidP="00242060">
      <w:pPr>
        <w:shd w:val="clear" w:color="auto" w:fill="FFFFFF"/>
        <w:ind w:firstLine="709"/>
        <w:rPr>
          <w:color w:val="4A4949"/>
          <w:lang w:val="ru-RU" w:eastAsia="ru-RU"/>
        </w:rPr>
      </w:pPr>
      <w:r w:rsidRPr="003A3DD3">
        <w:rPr>
          <w:lang w:val="ru-RU" w:eastAsia="ru-RU"/>
        </w:rPr>
        <w:t xml:space="preserve">1. </w:t>
      </w:r>
      <w:hyperlink r:id="rId26" w:history="1">
        <w:r w:rsidRPr="003A3DD3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>
        <w:rPr>
          <w:lang w:val="ru-RU" w:eastAsia="ru-RU"/>
        </w:rPr>
        <w:t xml:space="preserve"> –</w:t>
      </w:r>
      <w:hyperlink r:id="rId27" w:history="1">
        <w:r w:rsidRPr="003A3DD3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242060" w:rsidRPr="003A3DD3" w:rsidRDefault="00EC594B" w:rsidP="00242060">
      <w:pPr>
        <w:ind w:firstLine="709"/>
        <w:jc w:val="both"/>
        <w:rPr>
          <w:color w:val="000000"/>
          <w:lang w:val="ru-RU" w:eastAsia="ru-RU"/>
        </w:rPr>
      </w:pPr>
      <w:r w:rsidRPr="003A3DD3">
        <w:rPr>
          <w:color w:val="000000"/>
          <w:lang w:val="ru-RU" w:eastAsia="ru-RU"/>
        </w:rPr>
        <w:t xml:space="preserve">2. </w:t>
      </w:r>
      <w:hyperlink r:id="rId28" w:history="1">
        <w:r w:rsidRPr="003A3DD3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3A3DD3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242060" w:rsidRPr="00FA53C0" w:rsidRDefault="00EC594B" w:rsidP="00242060">
      <w:pPr>
        <w:ind w:firstLine="709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</w:t>
      </w:r>
      <w:r w:rsidRPr="003A3DD3">
        <w:rPr>
          <w:color w:val="000000"/>
          <w:lang w:val="ru-RU" w:eastAsia="ru-RU"/>
        </w:rPr>
        <w:t xml:space="preserve">. </w:t>
      </w:r>
      <w:hyperlink r:id="rId29" w:history="1">
        <w:r w:rsidRPr="003A3DD3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3A3DD3">
        <w:rPr>
          <w:color w:val="000000"/>
          <w:lang w:val="ru-RU" w:eastAsia="ru-RU"/>
        </w:rPr>
        <w:t xml:space="preserve"> – М</w:t>
      </w:r>
      <w:r w:rsidRPr="003A3DD3">
        <w:rPr>
          <w:color w:val="000000"/>
          <w:lang w:val="ru-RU" w:eastAsia="ru-RU"/>
        </w:rPr>
        <w:t>едицинская энциклопедия</w:t>
      </w:r>
      <w:r w:rsidRPr="00FA53C0">
        <w:rPr>
          <w:color w:val="000000"/>
          <w:lang w:val="ru-RU" w:eastAsia="ru-RU"/>
        </w:rPr>
        <w:t>.</w:t>
      </w:r>
    </w:p>
    <w:p w:rsidR="00242060" w:rsidRDefault="00242060" w:rsidP="00242060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242060" w:rsidRDefault="00242060" w:rsidP="00242060">
      <w:pPr>
        <w:ind w:firstLine="709"/>
        <w:rPr>
          <w:sz w:val="28"/>
          <w:szCs w:val="28"/>
          <w:lang w:val="ru-RU" w:eastAsia="ru-RU"/>
        </w:rPr>
      </w:pPr>
    </w:p>
    <w:p w:rsidR="00242060" w:rsidRDefault="00242060" w:rsidP="00242060">
      <w:pPr>
        <w:rPr>
          <w:lang w:val="ru-RU" w:eastAsia="ru-RU"/>
        </w:rPr>
      </w:pPr>
    </w:p>
    <w:p w:rsidR="00242060" w:rsidRDefault="00242060" w:rsidP="00242060">
      <w:pPr>
        <w:rPr>
          <w:lang w:val="ru-RU" w:eastAsia="ru-RU"/>
        </w:rPr>
      </w:pPr>
    </w:p>
    <w:p w:rsidR="00F9255D" w:rsidRDefault="00F9255D">
      <w:pPr>
        <w:rPr>
          <w:lang w:val="ru-RU" w:eastAsia="ru-RU"/>
        </w:rPr>
      </w:pPr>
    </w:p>
    <w:sectPr w:rsidR="00F9255D" w:rsidSect="00242060">
      <w:headerReference w:type="default" r:id="rId30"/>
      <w:pgSz w:w="11906" w:h="16838"/>
      <w:pgMar w:top="1134" w:right="851" w:bottom="28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94B" w:rsidRDefault="00EC594B">
      <w:r>
        <w:separator/>
      </w:r>
    </w:p>
  </w:endnote>
  <w:endnote w:type="continuationSeparator" w:id="0">
    <w:p w:rsidR="00EC594B" w:rsidRDefault="00EC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94B" w:rsidRDefault="00EC594B">
      <w:r>
        <w:separator/>
      </w:r>
    </w:p>
  </w:footnote>
  <w:footnote w:type="continuationSeparator" w:id="0">
    <w:p w:rsidR="00EC594B" w:rsidRDefault="00EC5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060" w:rsidRPr="005C6864" w:rsidRDefault="00EC594B" w:rsidP="00242060">
    <w:pPr>
      <w:pStyle w:val="a3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26B9E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2FC"/>
    <w:rsid w:val="00004588"/>
    <w:rsid w:val="00033B17"/>
    <w:rsid w:val="0004514E"/>
    <w:rsid w:val="000A1A3C"/>
    <w:rsid w:val="00155FB1"/>
    <w:rsid w:val="002119AF"/>
    <w:rsid w:val="00242060"/>
    <w:rsid w:val="00262EDB"/>
    <w:rsid w:val="00276FD4"/>
    <w:rsid w:val="002F0A79"/>
    <w:rsid w:val="002F4C0D"/>
    <w:rsid w:val="0030077F"/>
    <w:rsid w:val="00380406"/>
    <w:rsid w:val="003A308D"/>
    <w:rsid w:val="003A3DD3"/>
    <w:rsid w:val="004441B2"/>
    <w:rsid w:val="00463C65"/>
    <w:rsid w:val="00464375"/>
    <w:rsid w:val="00473697"/>
    <w:rsid w:val="00476D9E"/>
    <w:rsid w:val="00481665"/>
    <w:rsid w:val="005C6864"/>
    <w:rsid w:val="005D7CC9"/>
    <w:rsid w:val="00625CD0"/>
    <w:rsid w:val="00626B9E"/>
    <w:rsid w:val="006869AB"/>
    <w:rsid w:val="006A4E11"/>
    <w:rsid w:val="0073597D"/>
    <w:rsid w:val="008347E0"/>
    <w:rsid w:val="00871D95"/>
    <w:rsid w:val="00880C29"/>
    <w:rsid w:val="00890463"/>
    <w:rsid w:val="008D75DD"/>
    <w:rsid w:val="00916661"/>
    <w:rsid w:val="00936318"/>
    <w:rsid w:val="009402FC"/>
    <w:rsid w:val="00997811"/>
    <w:rsid w:val="00A635E1"/>
    <w:rsid w:val="00B122B1"/>
    <w:rsid w:val="00B2100E"/>
    <w:rsid w:val="00B9445F"/>
    <w:rsid w:val="00BF2BEE"/>
    <w:rsid w:val="00C27937"/>
    <w:rsid w:val="00C938F2"/>
    <w:rsid w:val="00CE08D4"/>
    <w:rsid w:val="00D8089A"/>
    <w:rsid w:val="00E35023"/>
    <w:rsid w:val="00E5464D"/>
    <w:rsid w:val="00EA2686"/>
    <w:rsid w:val="00EC594B"/>
    <w:rsid w:val="00F07699"/>
    <w:rsid w:val="00F22054"/>
    <w:rsid w:val="00F9255D"/>
    <w:rsid w:val="00F967DD"/>
    <w:rsid w:val="00FA2767"/>
    <w:rsid w:val="00FA53C0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806E4C2-16AE-439B-9470-C73F15BD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20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2060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2060"/>
    <w:rPr>
      <w:lang w:val="ru-RU" w:eastAsia="ru-RU" w:bidi="ar-SA"/>
    </w:rPr>
  </w:style>
  <w:style w:type="character" w:styleId="a5">
    <w:name w:val="Emphasis"/>
    <w:qFormat/>
    <w:rsid w:val="00242060"/>
    <w:rPr>
      <w:rFonts w:ascii="Calibri" w:hAnsi="Calibri" w:cs="Times New Roman"/>
      <w:b/>
      <w:i/>
    </w:rPr>
  </w:style>
  <w:style w:type="character" w:customStyle="1" w:styleId="10">
    <w:name w:val="Заголовок 1 Знак"/>
    <w:basedOn w:val="a0"/>
    <w:link w:val="1"/>
    <w:uiPriority w:val="9"/>
    <w:rsid w:val="002420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ar-SA"/>
    </w:rPr>
  </w:style>
  <w:style w:type="paragraph" w:customStyle="1" w:styleId="ZOIMAL">
    <w:name w:val="ZOI_MAL"/>
    <w:basedOn w:val="1"/>
    <w:qFormat/>
    <w:rsid w:val="00242060"/>
    <w:pPr>
      <w:keepNext w:val="0"/>
      <w:keepLines w:val="0"/>
      <w:tabs>
        <w:tab w:val="num" w:pos="720"/>
      </w:tabs>
      <w:spacing w:before="120" w:after="120"/>
      <w:ind w:left="720" w:hanging="720"/>
    </w:pPr>
    <w:rPr>
      <w:rFonts w:ascii="Times New Roman" w:eastAsia="Times New Roman" w:hAnsi="Times New Roman" w:cs="Times New Roman"/>
      <w:color w:val="auto"/>
      <w:kern w:val="36"/>
      <w:szCs w:val="24"/>
    </w:rPr>
  </w:style>
  <w:style w:type="character" w:styleId="a6">
    <w:name w:val="Hyperlink"/>
    <w:uiPriority w:val="99"/>
    <w:rsid w:val="00242060"/>
    <w:rPr>
      <w:noProof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32532.html" TargetMode="External"/><Relationship Id="rId13" Type="http://schemas.openxmlformats.org/officeDocument/2006/relationships/hyperlink" Target="http://www.studmedlib.ru/book/ISBN9785970432013.html" TargetMode="External"/><Relationship Id="rId18" Type="http://schemas.openxmlformats.org/officeDocument/2006/relationships/hyperlink" Target="http://www.studmedlib.ru/book/06-COS-2387.htm" TargetMode="External"/><Relationship Id="rId26" Type="http://schemas.openxmlformats.org/officeDocument/2006/relationships/hyperlink" Target="https://studentmedic.ru/directory.php?rub=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udmedlib.ru/book/ISBN9785209035237.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studmedlib.ru/book/06-COS-2387.html" TargetMode="External"/><Relationship Id="rId17" Type="http://schemas.openxmlformats.org/officeDocument/2006/relationships/hyperlink" Target="http://www.studmedlib.ru/book/ISBN9785970425435.html" TargetMode="External"/><Relationship Id="rId25" Type="http://schemas.openxmlformats.org/officeDocument/2006/relationships/hyperlink" Target="http://www.patolog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medlib.ru/book/ISBN9785970425428.html" TargetMode="External"/><Relationship Id="rId20" Type="http://schemas.openxmlformats.org/officeDocument/2006/relationships/hyperlink" Target="http://www.studmedlib.ru/book/ISBN9785946666282.html" TargetMode="External"/><Relationship Id="rId29" Type="http://schemas.openxmlformats.org/officeDocument/2006/relationships/hyperlink" Target="http://www.medical-enc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06-COS-2369.html" TargetMode="External"/><Relationship Id="rId24" Type="http://schemas.openxmlformats.org/officeDocument/2006/relationships/hyperlink" Target="https://anatomy.elpub.ru/jour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studmedlib.ru/book/ISBN9785970426074.html" TargetMode="External"/><Relationship Id="rId23" Type="http://schemas.openxmlformats.org/officeDocument/2006/relationships/hyperlink" Target="http://ihc.ucoz.ru/dir/11" TargetMode="External"/><Relationship Id="rId28" Type="http://schemas.openxmlformats.org/officeDocument/2006/relationships/hyperlink" Target="https://medelement.com/page/opisanie_spravochnoy_sistemyi" TargetMode="External"/><Relationship Id="rId10" Type="http://schemas.openxmlformats.org/officeDocument/2006/relationships/hyperlink" Target="http://www.studmedlib.ru/book/ISBN9785970432693.html" TargetMode="External"/><Relationship Id="rId19" Type="http://schemas.openxmlformats.org/officeDocument/2006/relationships/hyperlink" Target="http://www.studmedlib.ru/book/ISBN9785423500764.html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tudmedlib.ru/book/ISBN9785970432600.html" TargetMode="External"/><Relationship Id="rId14" Type="http://schemas.openxmlformats.org/officeDocument/2006/relationships/hyperlink" Target="http://www.studmedlib.ru/book/ISBN9785970430095.html" TargetMode="External"/><Relationship Id="rId22" Type="http://schemas.openxmlformats.org/officeDocument/2006/relationships/hyperlink" Target="http://www.studmedlib.ru/book/ISBN9785970404126.html" TargetMode="External"/><Relationship Id="rId27" Type="http://schemas.openxmlformats.org/officeDocument/2006/relationships/hyperlink" Target="https://studentmedic.ru/directory.php?id=10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2570</Words>
  <Characters>14655</Characters>
  <Application>Microsoft Office Word</Application>
  <DocSecurity>0</DocSecurity>
  <Lines>122</Lines>
  <Paragraphs>34</Paragraphs>
  <ScaleCrop>false</ScaleCrop>
  <Company/>
  <LinksUpToDate>false</LinksUpToDate>
  <CharactersWithSpaces>17191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2023-07-14T14:25:00Z</dcterms:created>
  <dcterms:modified xsi:type="dcterms:W3CDTF">2023-07-14T14:27:00Z</dcterms:modified>
</cp:coreProperties>
</file>