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369B">
        <w:rPr>
          <w:rFonts w:ascii="Times New Roman" w:hAnsi="Times New Roman"/>
          <w:sz w:val="28"/>
          <w:szCs w:val="28"/>
        </w:rPr>
        <w:t>МИНОБРНАУКИ РОССИИ</w:t>
      </w: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369B">
        <w:rPr>
          <w:rFonts w:ascii="Times New Roman" w:hAnsi="Times New Roman"/>
          <w:sz w:val="28"/>
          <w:szCs w:val="28"/>
        </w:rPr>
        <w:t>Федеральное государственное бюджетное</w:t>
      </w: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369B">
        <w:rPr>
          <w:rFonts w:ascii="Times New Roman" w:hAnsi="Times New Roman"/>
          <w:sz w:val="28"/>
          <w:szCs w:val="28"/>
        </w:rPr>
        <w:t>образовательное учреждение высшего образования</w:t>
      </w: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369B">
        <w:rPr>
          <w:rFonts w:ascii="Times New Roman" w:hAnsi="Times New Roman"/>
          <w:sz w:val="28"/>
          <w:szCs w:val="28"/>
        </w:rPr>
        <w:t>«Тульский государственный университет»</w:t>
      </w:r>
    </w:p>
    <w:p w:rsidR="0032369B" w:rsidRPr="0032369B" w:rsidRDefault="0032369B" w:rsidP="0032369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32369B">
        <w:rPr>
          <w:rFonts w:ascii="Times New Roman" w:hAnsi="Times New Roman"/>
          <w:color w:val="000000"/>
          <w:sz w:val="28"/>
          <w:szCs w:val="28"/>
        </w:rPr>
        <w:t>Институт Права и управления</w:t>
      </w:r>
    </w:p>
    <w:p w:rsidR="0032369B" w:rsidRDefault="0032369B" w:rsidP="003236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2369B">
        <w:rPr>
          <w:rFonts w:ascii="Times New Roman" w:hAnsi="Times New Roman"/>
          <w:color w:val="000000"/>
          <w:sz w:val="28"/>
          <w:szCs w:val="28"/>
        </w:rPr>
        <w:t>Кафедра «Финансы и менеджмент»</w:t>
      </w:r>
    </w:p>
    <w:p w:rsidR="002A68C9" w:rsidRPr="0032369B" w:rsidRDefault="002A68C9" w:rsidP="0032369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tbl>
      <w:tblPr>
        <w:tblW w:w="1074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740"/>
      </w:tblGrid>
      <w:tr w:rsidR="002A68C9" w:rsidRPr="00791410" w:rsidTr="00817FEC">
        <w:trPr>
          <w:cantSplit/>
          <w:trHeight w:val="1106"/>
        </w:trPr>
        <w:tc>
          <w:tcPr>
            <w:tcW w:w="5370" w:type="dxa"/>
          </w:tcPr>
          <w:p w:rsidR="002A68C9" w:rsidRPr="000A2522" w:rsidRDefault="002A68C9" w:rsidP="00817FE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22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 на заседании кафедры</w:t>
            </w:r>
          </w:p>
          <w:p w:rsidR="002A68C9" w:rsidRPr="000A2522" w:rsidRDefault="002A68C9" w:rsidP="00817FE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2522">
              <w:rPr>
                <w:rFonts w:ascii="Times New Roman" w:hAnsi="Times New Roman"/>
                <w:color w:val="000000"/>
                <w:sz w:val="28"/>
                <w:szCs w:val="28"/>
              </w:rPr>
              <w:t>«Финансы и менеджмент»</w:t>
            </w:r>
          </w:p>
          <w:p w:rsidR="002A68C9" w:rsidRPr="00791410" w:rsidRDefault="00CC22A5" w:rsidP="00817FE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«26» января 2023</w:t>
            </w:r>
            <w:r w:rsidR="002A68C9" w:rsidRPr="000A25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г., протокол №</w:t>
            </w:r>
            <w:r w:rsidR="002A68C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2A68C9" w:rsidRPr="00791410" w:rsidTr="00817FEC">
        <w:trPr>
          <w:cantSplit/>
          <w:trHeight w:val="781"/>
        </w:trPr>
        <w:tc>
          <w:tcPr>
            <w:tcW w:w="5370" w:type="dxa"/>
          </w:tcPr>
          <w:p w:rsidR="002A68C9" w:rsidRPr="000A2522" w:rsidRDefault="001E6E7F" w:rsidP="00817FE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962660</wp:posOffset>
                  </wp:positionH>
                  <wp:positionV relativeFrom="paragraph">
                    <wp:posOffset>103505</wp:posOffset>
                  </wp:positionV>
                  <wp:extent cx="659130" cy="430530"/>
                  <wp:effectExtent l="0" t="0" r="7620" b="7620"/>
                  <wp:wrapNone/>
                  <wp:docPr id="4" name="Рисунок 4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430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68C9" w:rsidRPr="000A2522">
              <w:rPr>
                <w:rFonts w:ascii="Times New Roman" w:hAnsi="Times New Roman"/>
                <w:color w:val="000000"/>
                <w:sz w:val="28"/>
                <w:szCs w:val="28"/>
              </w:rPr>
              <w:t>Заведующий кафедрой</w:t>
            </w:r>
          </w:p>
          <w:p w:rsidR="002A68C9" w:rsidRPr="00791410" w:rsidRDefault="002A68C9" w:rsidP="00817FEC">
            <w:pPr>
              <w:rPr>
                <w:color w:val="000000"/>
                <w:sz w:val="28"/>
                <w:szCs w:val="28"/>
              </w:rPr>
            </w:pPr>
            <w:r w:rsidRPr="00791410">
              <w:rPr>
                <w:color w:val="000000"/>
                <w:sz w:val="28"/>
                <w:szCs w:val="28"/>
              </w:rPr>
              <w:t xml:space="preserve">________________________ </w:t>
            </w:r>
            <w:proofErr w:type="spellStart"/>
            <w:r w:rsidRPr="000A2522">
              <w:rPr>
                <w:rFonts w:ascii="Times New Roman" w:hAnsi="Times New Roman"/>
                <w:color w:val="000000"/>
                <w:sz w:val="28"/>
                <w:szCs w:val="28"/>
              </w:rPr>
              <w:t>Сабинина</w:t>
            </w:r>
            <w:proofErr w:type="spellEnd"/>
            <w:r w:rsidRPr="000A25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А.Л.</w:t>
            </w:r>
          </w:p>
        </w:tc>
      </w:tr>
    </w:tbl>
    <w:p w:rsidR="002A68C9" w:rsidRPr="0032369B" w:rsidRDefault="002A68C9" w:rsidP="002A68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8C9" w:rsidRDefault="002A68C9" w:rsidP="0032369B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369B">
        <w:rPr>
          <w:rFonts w:ascii="Times New Roman" w:hAnsi="Times New Roman"/>
          <w:b/>
          <w:bCs/>
          <w:sz w:val="28"/>
          <w:szCs w:val="28"/>
        </w:rPr>
        <w:t xml:space="preserve">ФОНД ОЦЕНОЧНЫХ СРЕДСТВ (ОЦЕНОЧНЫЕ МАТЕРИАЛЫ) ДЛЯ ПРОВЕДЕНИЯ ТЕКУЩЕГО КОНТРОЛЯ УСПЕВАЕМОСТИ И ПРОМЕЖУТОЧНОЙ </w:t>
      </w:r>
      <w:proofErr w:type="gramStart"/>
      <w:r w:rsidRPr="0032369B">
        <w:rPr>
          <w:rFonts w:ascii="Times New Roman" w:hAnsi="Times New Roman"/>
          <w:b/>
          <w:bCs/>
          <w:sz w:val="28"/>
          <w:szCs w:val="28"/>
        </w:rPr>
        <w:t>АТТЕСТАЦИИ</w:t>
      </w:r>
      <w:proofErr w:type="gramEnd"/>
      <w:r w:rsidRPr="0032369B">
        <w:rPr>
          <w:rFonts w:ascii="Times New Roman" w:hAnsi="Times New Roman"/>
          <w:b/>
          <w:bCs/>
          <w:sz w:val="28"/>
          <w:szCs w:val="28"/>
        </w:rPr>
        <w:t xml:space="preserve"> ОБУЧАЮЩИХСЯ ПО ДИСЦИПЛИНЕ (МОДУЛЮ)</w:t>
      </w: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2369B">
        <w:rPr>
          <w:rFonts w:ascii="Times New Roman" w:hAnsi="Times New Roman"/>
          <w:b/>
          <w:bCs/>
          <w:i/>
          <w:sz w:val="28"/>
          <w:szCs w:val="28"/>
        </w:rPr>
        <w:t>«</w:t>
      </w:r>
      <w:r w:rsidR="002F65AD">
        <w:rPr>
          <w:rFonts w:ascii="Times New Roman" w:hAnsi="Times New Roman"/>
          <w:b/>
          <w:i/>
          <w:sz w:val="28"/>
          <w:szCs w:val="28"/>
        </w:rPr>
        <w:t>Методы принятия управленческих решений</w:t>
      </w:r>
      <w:r w:rsidRPr="0032369B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направлению подготовки</w:t>
      </w: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38.03.02 Менеджмент</w:t>
      </w: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направленностью (профилем)</w:t>
      </w: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Логистика и управление цепями поставок</w:t>
      </w:r>
    </w:p>
    <w:p w:rsidR="00CC22A5" w:rsidRDefault="00CC22A5" w:rsidP="00CC22A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C22A5" w:rsidRDefault="00CC22A5" w:rsidP="00CC22A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C22A5" w:rsidRDefault="00CC22A5" w:rsidP="00CC22A5">
      <w:pPr>
        <w:spacing w:after="0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обучения: </w:t>
      </w:r>
      <w:proofErr w:type="gramStart"/>
      <w:r>
        <w:rPr>
          <w:rFonts w:ascii="Times New Roman" w:hAnsi="Times New Roman"/>
          <w:sz w:val="28"/>
          <w:szCs w:val="28"/>
        </w:rPr>
        <w:t>очная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очно-заочная</w:t>
      </w: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C22A5" w:rsidRDefault="00CC22A5" w:rsidP="00CC22A5">
      <w:pPr>
        <w:widowControl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Идентификационный номер образовательной программы: 380302-05-23</w:t>
      </w:r>
    </w:p>
    <w:p w:rsidR="00CC22A5" w:rsidRDefault="00CC22A5" w:rsidP="0032369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22A5" w:rsidRDefault="00CC22A5" w:rsidP="0032369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69B" w:rsidRPr="0032369B" w:rsidRDefault="00CC22A5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Тула 2023</w:t>
      </w:r>
      <w:bookmarkStart w:id="0" w:name="_GoBack"/>
      <w:bookmarkEnd w:id="0"/>
      <w:r w:rsidR="0032369B" w:rsidRPr="0032369B">
        <w:rPr>
          <w:rFonts w:ascii="Times New Roman" w:hAnsi="Times New Roman"/>
          <w:sz w:val="28"/>
          <w:szCs w:val="28"/>
        </w:rPr>
        <w:t xml:space="preserve"> год</w:t>
      </w:r>
    </w:p>
    <w:p w:rsidR="0032369B" w:rsidRPr="0032369B" w:rsidRDefault="0032369B" w:rsidP="0032369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2369B">
        <w:rPr>
          <w:rFonts w:ascii="Times New Roman" w:hAnsi="Times New Roman"/>
          <w:sz w:val="28"/>
          <w:szCs w:val="28"/>
        </w:rPr>
        <w:lastRenderedPageBreak/>
        <w:br w:type="page"/>
      </w: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369B">
        <w:rPr>
          <w:rFonts w:ascii="Times New Roman" w:hAnsi="Times New Roman"/>
          <w:b/>
          <w:bCs/>
          <w:sz w:val="28"/>
          <w:szCs w:val="28"/>
        </w:rPr>
        <w:lastRenderedPageBreak/>
        <w:t xml:space="preserve">ЛИСТ СОГЛАСОВАНИЯ </w:t>
      </w: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369B">
        <w:rPr>
          <w:rFonts w:ascii="Times New Roman" w:hAnsi="Times New Roman"/>
          <w:b/>
          <w:bCs/>
          <w:sz w:val="28"/>
          <w:szCs w:val="28"/>
        </w:rPr>
        <w:t>фонда оценочных средств (оценочных материалов)</w:t>
      </w:r>
    </w:p>
    <w:p w:rsidR="0032369B" w:rsidRPr="0032369B" w:rsidRDefault="0032369B" w:rsidP="003236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2369B">
        <w:rPr>
          <w:rFonts w:ascii="Times New Roman" w:hAnsi="Times New Roman"/>
          <w:b/>
          <w:sz w:val="28"/>
          <w:szCs w:val="28"/>
        </w:rPr>
        <w:t>Разработчик:</w:t>
      </w:r>
    </w:p>
    <w:p w:rsidR="0032369B" w:rsidRPr="0032369B" w:rsidRDefault="0032369B" w:rsidP="003236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89"/>
        <w:gridCol w:w="1633"/>
        <w:gridCol w:w="2348"/>
      </w:tblGrid>
      <w:tr w:rsidR="0032369B" w:rsidRPr="0032369B" w:rsidTr="00442C8B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:rsidR="0032369B" w:rsidRPr="0032369B" w:rsidRDefault="002F65AD" w:rsidP="00323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Басалаев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Д.Э.</w:t>
            </w:r>
            <w:r w:rsidR="007D1751">
              <w:rPr>
                <w:rFonts w:ascii="Times New Roman" w:hAnsi="Times New Roman"/>
                <w:sz w:val="28"/>
                <w:szCs w:val="28"/>
              </w:rPr>
              <w:t>, доцент, к.т</w:t>
            </w:r>
            <w:r w:rsidR="0032369B" w:rsidRPr="0032369B">
              <w:rPr>
                <w:rFonts w:ascii="Times New Roman" w:hAnsi="Times New Roman"/>
                <w:sz w:val="28"/>
                <w:szCs w:val="28"/>
              </w:rPr>
              <w:t>.н.</w:t>
            </w:r>
            <w:r w:rsidR="00B2679A">
              <w:rPr>
                <w:rFonts w:ascii="Times New Roman" w:hAnsi="Times New Roman"/>
                <w:sz w:val="28"/>
                <w:szCs w:val="28"/>
              </w:rPr>
              <w:t>, доцент</w:t>
            </w:r>
          </w:p>
        </w:tc>
        <w:tc>
          <w:tcPr>
            <w:tcW w:w="1701" w:type="dxa"/>
            <w:shd w:val="clear" w:color="auto" w:fill="auto"/>
          </w:tcPr>
          <w:p w:rsidR="0032369B" w:rsidRPr="0032369B" w:rsidRDefault="0032369B" w:rsidP="003236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32369B" w:rsidRPr="0032369B" w:rsidRDefault="001E6E7F" w:rsidP="003236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04570" cy="293370"/>
                  <wp:effectExtent l="0" t="0" r="5080" b="0"/>
                  <wp:docPr id="1" name="Рисунок 1" descr="Баса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аса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70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369B" w:rsidRPr="0032369B" w:rsidTr="00442C8B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:rsidR="0032369B" w:rsidRPr="0032369B" w:rsidRDefault="0032369B" w:rsidP="00323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369B">
              <w:rPr>
                <w:rFonts w:ascii="Times New Roman" w:hAnsi="Times New Roman"/>
                <w:i/>
                <w:sz w:val="28"/>
                <w:szCs w:val="28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:rsidR="0032369B" w:rsidRPr="0032369B" w:rsidRDefault="0032369B" w:rsidP="003236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:rsidR="0032369B" w:rsidRPr="0032369B" w:rsidRDefault="0032369B" w:rsidP="00323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369B">
              <w:rPr>
                <w:rFonts w:ascii="Times New Roman" w:hAnsi="Times New Roman"/>
                <w:i/>
                <w:sz w:val="28"/>
                <w:szCs w:val="28"/>
              </w:rPr>
              <w:t>(подпись)</w:t>
            </w:r>
          </w:p>
        </w:tc>
      </w:tr>
    </w:tbl>
    <w:p w:rsidR="0032369B" w:rsidRPr="0032369B" w:rsidRDefault="0032369B" w:rsidP="003236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369B">
        <w:rPr>
          <w:rFonts w:ascii="Times New Roman" w:hAnsi="Times New Roman"/>
          <w:b/>
          <w:sz w:val="28"/>
          <w:szCs w:val="28"/>
        </w:rPr>
        <w:br w:type="page"/>
      </w:r>
      <w:r w:rsidRPr="0032369B">
        <w:rPr>
          <w:rFonts w:ascii="Times New Roman" w:hAnsi="Times New Roman"/>
          <w:b/>
          <w:sz w:val="28"/>
          <w:szCs w:val="28"/>
        </w:rPr>
        <w:lastRenderedPageBreak/>
        <w:t>1. Описание фонда оценочных средств (оценочных материалов)</w:t>
      </w:r>
    </w:p>
    <w:p w:rsidR="0032369B" w:rsidRPr="0032369B" w:rsidRDefault="0032369B" w:rsidP="003236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69B">
        <w:rPr>
          <w:rFonts w:ascii="Times New Roman" w:hAnsi="Times New Roman"/>
          <w:sz w:val="28"/>
          <w:szCs w:val="28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</w:t>
      </w:r>
      <w:proofErr w:type="gramStart"/>
      <w:r w:rsidRPr="0032369B">
        <w:rPr>
          <w:rFonts w:ascii="Times New Roman" w:hAnsi="Times New Roman"/>
          <w:sz w:val="28"/>
          <w:szCs w:val="28"/>
        </w:rPr>
        <w:t>обучения по дисциплине</w:t>
      </w:r>
      <w:proofErr w:type="gramEnd"/>
      <w:r w:rsidRPr="0032369B">
        <w:rPr>
          <w:rFonts w:ascii="Times New Roman" w:hAnsi="Times New Roman"/>
          <w:sz w:val="28"/>
          <w:szCs w:val="28"/>
        </w:rPr>
        <w:t xml:space="preserve"> (модулю), установленных в соответствующей рабочей программе дисциплины (модуля), а также </w:t>
      </w:r>
      <w:proofErr w:type="spellStart"/>
      <w:r w:rsidRPr="0032369B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32369B">
        <w:rPr>
          <w:rFonts w:ascii="Times New Roman" w:hAnsi="Times New Roman"/>
          <w:sz w:val="28"/>
          <w:szCs w:val="28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32369B" w:rsidRPr="0032369B" w:rsidRDefault="0032369B" w:rsidP="003236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369B">
        <w:rPr>
          <w:rFonts w:ascii="Times New Roman" w:hAnsi="Times New Roman"/>
          <w:sz w:val="28"/>
          <w:szCs w:val="28"/>
        </w:rP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69B" w:rsidRPr="0032369B" w:rsidRDefault="0032369B" w:rsidP="00323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369B">
        <w:rPr>
          <w:rFonts w:ascii="Times New Roman" w:hAnsi="Times New Roman"/>
          <w:b/>
          <w:sz w:val="28"/>
          <w:szCs w:val="28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proofErr w:type="gramStart"/>
      <w:r w:rsidRPr="0032369B">
        <w:rPr>
          <w:rFonts w:ascii="Times New Roman" w:hAnsi="Times New Roman"/>
          <w:b/>
          <w:sz w:val="28"/>
          <w:szCs w:val="28"/>
        </w:rPr>
        <w:t>обучающихся</w:t>
      </w:r>
      <w:bookmarkEnd w:id="1"/>
      <w:proofErr w:type="gramEnd"/>
      <w:r w:rsidRPr="0032369B">
        <w:rPr>
          <w:rFonts w:ascii="Times New Roman" w:hAnsi="Times New Roman"/>
          <w:b/>
          <w:sz w:val="28"/>
          <w:szCs w:val="28"/>
        </w:rPr>
        <w:t xml:space="preserve"> по дисциплине (модулю)</w:t>
      </w:r>
    </w:p>
    <w:p w:rsidR="0032369B" w:rsidRPr="0032369B" w:rsidRDefault="0032369B" w:rsidP="003236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4378" w:rsidRPr="00967294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672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Перечень контрольных заданий и (или) вопросов для оценки </w:t>
      </w:r>
      <w:proofErr w:type="spellStart"/>
      <w:r w:rsidRPr="009672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9672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E4378" w:rsidRPr="00967294" w:rsidRDefault="002E4378" w:rsidP="002E4378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672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компетенции ОПК-3 код (</w:t>
      </w:r>
      <w:r w:rsidR="002442F8" w:rsidRPr="002442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контролируемый индикатор</w:t>
      </w:r>
      <w:r w:rsidR="002442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достижения компетенции </w:t>
      </w:r>
      <w:r w:rsidRPr="009672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ОПК-3.1)</w:t>
      </w:r>
    </w:p>
    <w:p w:rsidR="002E4378" w:rsidRPr="00967294" w:rsidRDefault="002E4378" w:rsidP="002E4378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К статистическим методам относят:</w:t>
      </w:r>
    </w:p>
    <w:p w:rsidR="002E4378" w:rsidRPr="00967294" w:rsidRDefault="002E4378" w:rsidP="002E4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экстраполяцию;</w:t>
      </w:r>
    </w:p>
    <w:p w:rsidR="002E4378" w:rsidRPr="00967294" w:rsidRDefault="002E4378" w:rsidP="002E4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публикаций;</w:t>
      </w:r>
    </w:p>
    <w:p w:rsidR="002E4378" w:rsidRPr="00967294" w:rsidRDefault="002E4378" w:rsidP="002E4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анализ динамики патентования.</w:t>
      </w:r>
    </w:p>
    <w:p w:rsidR="002E4378" w:rsidRPr="00967294" w:rsidRDefault="002E4378" w:rsidP="002E4378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Группа методов, основанная на построении и анализе динамических рядов характеристик объектов прогнозирования:</w:t>
      </w:r>
    </w:p>
    <w:p w:rsidR="002E4378" w:rsidRPr="00967294" w:rsidRDefault="002E4378" w:rsidP="002E437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статистические;</w:t>
      </w:r>
    </w:p>
    <w:p w:rsidR="002E4378" w:rsidRPr="00967294" w:rsidRDefault="002E4378" w:rsidP="002E437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опережающие;</w:t>
      </w:r>
    </w:p>
    <w:p w:rsidR="002E4378" w:rsidRPr="00967294" w:rsidRDefault="002E4378" w:rsidP="002E437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фактографические.</w:t>
      </w: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3. К комбинированным методам прогнозирования можно отнести:</w:t>
      </w:r>
    </w:p>
    <w:p w:rsidR="002E4378" w:rsidRPr="00967294" w:rsidRDefault="002E4378" w:rsidP="002E437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спектральный анализ;</w:t>
      </w:r>
    </w:p>
    <w:p w:rsidR="002E4378" w:rsidRPr="00967294" w:rsidRDefault="002E4378" w:rsidP="002E437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метод наименьших квадратов;</w:t>
      </w:r>
    </w:p>
    <w:p w:rsidR="002E4378" w:rsidRPr="00967294" w:rsidRDefault="002E4378" w:rsidP="002E437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метод прогнозного графа.</w:t>
      </w: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.  Основное преимущество метода ПАТТЕРН перед методом прогнозного графа состоит </w:t>
      </w: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E4378" w:rsidRPr="00967294" w:rsidRDefault="002E4378" w:rsidP="002E437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наличии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 механизма реализации прогноза;</w:t>
      </w:r>
    </w:p>
    <w:p w:rsidR="002E4378" w:rsidRPr="00967294" w:rsidRDefault="002E4378" w:rsidP="002E437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комбинации методов прогнозирования и стратегического планирования;</w:t>
      </w: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. Основная тенденция в развитии прогнозирования в настоящее время заключается </w:t>
      </w: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E4378" w:rsidRPr="00967294" w:rsidRDefault="002E4378" w:rsidP="002E43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реализации каждой из имеющихся альтернатив для последующего выбора одной из них в качестве оптимального решения;</w:t>
      </w:r>
    </w:p>
    <w:p w:rsidR="002E4378" w:rsidRPr="00967294" w:rsidRDefault="002E4378" w:rsidP="002E43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создании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полностью интегрированных систем информации, содержащих службы прогнозирования;</w:t>
      </w:r>
    </w:p>
    <w:p w:rsidR="002E4378" w:rsidRPr="00967294" w:rsidRDefault="002E4378" w:rsidP="002E437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принятие и утверждение управленческого решения путем соответствующей организационно-распорядительной деятельности.</w:t>
      </w: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На этапе оценки и анализа результатов может применяться следующий метод:</w:t>
      </w:r>
    </w:p>
    <w:p w:rsidR="002E4378" w:rsidRPr="00967294" w:rsidRDefault="002E4378" w:rsidP="002E43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спектрального анализа;</w:t>
      </w:r>
    </w:p>
    <w:p w:rsidR="002E4378" w:rsidRPr="00967294" w:rsidRDefault="002E4378" w:rsidP="002E43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интерполяции;</w:t>
      </w:r>
    </w:p>
    <w:p w:rsidR="002E4378" w:rsidRPr="00967294" w:rsidRDefault="002E4378" w:rsidP="002E43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функционально-стоимостного анализа.</w:t>
      </w: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 Возможная опасность потерь, вытекающая из специфики тех или иных явлений природы и видов деятельности человеческого общества – это:</w:t>
      </w:r>
    </w:p>
    <w:p w:rsidR="002E4378" w:rsidRPr="00967294" w:rsidRDefault="002E4378" w:rsidP="002E43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риск;</w:t>
      </w:r>
    </w:p>
    <w:p w:rsidR="002E4378" w:rsidRPr="00967294" w:rsidRDefault="002E4378" w:rsidP="002E43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неопределенность;</w:t>
      </w:r>
    </w:p>
    <w:p w:rsidR="002E4378" w:rsidRPr="00967294" w:rsidRDefault="002E4378" w:rsidP="002E43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случайность.</w:t>
      </w: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 Неполнота или недостоверность информации об условиях реализации решения, наличие фактора случайности или противодействия – это:</w:t>
      </w:r>
    </w:p>
    <w:p w:rsidR="002E4378" w:rsidRPr="00967294" w:rsidRDefault="002E4378" w:rsidP="002E43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риск;</w:t>
      </w:r>
    </w:p>
    <w:p w:rsidR="002E4378" w:rsidRPr="00967294" w:rsidRDefault="002E4378" w:rsidP="002E43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неопределенность;</w:t>
      </w:r>
    </w:p>
    <w:p w:rsidR="002E4378" w:rsidRPr="00967294" w:rsidRDefault="002E4378" w:rsidP="002E43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случайность. </w:t>
      </w:r>
    </w:p>
    <w:p w:rsidR="002E4378" w:rsidRPr="00967294" w:rsidRDefault="002E4378" w:rsidP="002E4378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 Возможность получения определенного результата – это:</w:t>
      </w:r>
    </w:p>
    <w:p w:rsidR="002E4378" w:rsidRPr="00967294" w:rsidRDefault="002E4378" w:rsidP="002E43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вероятность;</w:t>
      </w:r>
    </w:p>
    <w:p w:rsidR="002E4378" w:rsidRPr="00967294" w:rsidRDefault="002E4378" w:rsidP="002E43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случайность;</w:t>
      </w:r>
    </w:p>
    <w:p w:rsidR="002E4378" w:rsidRPr="00967294" w:rsidRDefault="002E4378" w:rsidP="002E43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решение.</w:t>
      </w:r>
    </w:p>
    <w:p w:rsidR="002E4378" w:rsidRPr="00967294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Какая из функций управления обеспечивает достижение целей, поставленных организацией, реализации принятых управленческих решений:</w:t>
      </w:r>
    </w:p>
    <w:p w:rsidR="002E4378" w:rsidRPr="00967294" w:rsidRDefault="002E4378" w:rsidP="002E437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координация;</w:t>
      </w:r>
    </w:p>
    <w:p w:rsidR="002E4378" w:rsidRPr="00967294" w:rsidRDefault="002E4378" w:rsidP="002E437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организация;</w:t>
      </w:r>
    </w:p>
    <w:p w:rsidR="002E4378" w:rsidRDefault="002E4378" w:rsidP="002E437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контроль.</w:t>
      </w:r>
    </w:p>
    <w:p w:rsidR="002E4378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378" w:rsidRPr="0032369B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369B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</w:t>
      </w:r>
      <w:proofErr w:type="spellStart"/>
      <w:r w:rsidRPr="0032369B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32369B">
        <w:rPr>
          <w:rFonts w:ascii="Times New Roman" w:hAnsi="Times New Roman"/>
          <w:b/>
          <w:sz w:val="24"/>
          <w:szCs w:val="24"/>
        </w:rPr>
        <w:t xml:space="preserve"> </w:t>
      </w:r>
    </w:p>
    <w:p w:rsidR="002E4378" w:rsidRPr="00603FD1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369B">
        <w:rPr>
          <w:rFonts w:ascii="Times New Roman" w:hAnsi="Times New Roman"/>
          <w:b/>
          <w:sz w:val="24"/>
          <w:szCs w:val="24"/>
        </w:rPr>
        <w:t xml:space="preserve">компетенции </w:t>
      </w:r>
      <w:r w:rsidR="002442F8">
        <w:rPr>
          <w:rFonts w:ascii="Times New Roman" w:hAnsi="Times New Roman"/>
          <w:b/>
          <w:sz w:val="24"/>
          <w:szCs w:val="24"/>
        </w:rPr>
        <w:t xml:space="preserve">ОПК-3 </w:t>
      </w:r>
      <w:r w:rsidR="002442F8" w:rsidRPr="002442F8">
        <w:rPr>
          <w:rFonts w:ascii="Times New Roman" w:hAnsi="Times New Roman"/>
          <w:b/>
          <w:sz w:val="24"/>
          <w:szCs w:val="24"/>
        </w:rPr>
        <w:t>(контролируемый индикатор</w:t>
      </w:r>
      <w:r w:rsidR="002442F8">
        <w:rPr>
          <w:rFonts w:ascii="Times New Roman" w:hAnsi="Times New Roman"/>
          <w:b/>
          <w:sz w:val="24"/>
          <w:szCs w:val="24"/>
        </w:rPr>
        <w:t xml:space="preserve"> достижения компетенции</w:t>
      </w:r>
      <w:r w:rsidRPr="00603FD1">
        <w:rPr>
          <w:rFonts w:ascii="Times New Roman" w:hAnsi="Times New Roman"/>
          <w:b/>
          <w:sz w:val="24"/>
          <w:szCs w:val="24"/>
        </w:rPr>
        <w:t xml:space="preserve"> – ОПК-3.</w:t>
      </w:r>
      <w:r>
        <w:rPr>
          <w:rFonts w:ascii="Times New Roman" w:hAnsi="Times New Roman"/>
          <w:b/>
          <w:sz w:val="24"/>
          <w:szCs w:val="24"/>
        </w:rPr>
        <w:t>2</w:t>
      </w:r>
      <w:r w:rsidRPr="00603FD1">
        <w:rPr>
          <w:rFonts w:ascii="Times New Roman" w:hAnsi="Times New Roman"/>
          <w:b/>
          <w:sz w:val="24"/>
          <w:szCs w:val="24"/>
        </w:rPr>
        <w:t>)</w:t>
      </w:r>
    </w:p>
    <w:p w:rsidR="002E4378" w:rsidRPr="00967294" w:rsidRDefault="002E4378" w:rsidP="002E4378">
      <w:pPr>
        <w:spacing w:after="0" w:line="276" w:lineRule="auto"/>
        <w:ind w:left="79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378" w:rsidRPr="00967294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. Один из способов возможного увеличения экономической эффективности контроля состоит </w:t>
      </w: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E4378" w:rsidRPr="00967294" w:rsidRDefault="002E4378" w:rsidP="002E437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использовании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принципа исключения;</w:t>
      </w:r>
    </w:p>
    <w:p w:rsidR="002E4378" w:rsidRPr="00967294" w:rsidRDefault="002E4378" w:rsidP="002E437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измерении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результатов;</w:t>
      </w:r>
    </w:p>
    <w:p w:rsidR="002E4378" w:rsidRPr="00967294" w:rsidRDefault="002E4378" w:rsidP="002E437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информировании</w:t>
      </w:r>
      <w:proofErr w:type="gramEnd"/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 xml:space="preserve"> о планах и результатах. </w:t>
      </w:r>
    </w:p>
    <w:p w:rsidR="002E4378" w:rsidRPr="00967294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Что означает ориентация на результаты?</w:t>
      </w:r>
    </w:p>
    <w:p w:rsidR="002E4378" w:rsidRPr="00967294" w:rsidRDefault="002E4378" w:rsidP="002E437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установить стандарты и выявить проблемы;</w:t>
      </w:r>
    </w:p>
    <w:p w:rsidR="002E4378" w:rsidRPr="00967294" w:rsidRDefault="002E4378" w:rsidP="002E437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решить задачи, стоящие перед организацией;</w:t>
      </w:r>
    </w:p>
    <w:p w:rsidR="002E4378" w:rsidRPr="00967294" w:rsidRDefault="002E4378" w:rsidP="002E4378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контроль должен соответствовать контролируемому виду деятельности.</w:t>
      </w:r>
    </w:p>
    <w:p w:rsidR="002E4378" w:rsidRPr="00967294" w:rsidRDefault="002E4378" w:rsidP="002E4378">
      <w:pPr>
        <w:spacing w:after="0" w:line="240" w:lineRule="auto"/>
        <w:ind w:left="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. К требованиям эффективного контроля относится:</w:t>
      </w:r>
    </w:p>
    <w:p w:rsidR="002E4378" w:rsidRPr="00967294" w:rsidRDefault="002E4378" w:rsidP="002E437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экономичность, длительность, простота;</w:t>
      </w:r>
    </w:p>
    <w:p w:rsidR="002E4378" w:rsidRPr="00967294" w:rsidRDefault="002E4378" w:rsidP="002E437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своевременность, гибкость, четкость;</w:t>
      </w:r>
    </w:p>
    <w:p w:rsidR="002E4378" w:rsidRPr="00967294" w:rsidRDefault="002E4378" w:rsidP="002E4378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7294">
        <w:rPr>
          <w:rFonts w:ascii="Times New Roman" w:eastAsia="Times New Roman" w:hAnsi="Times New Roman"/>
          <w:sz w:val="28"/>
          <w:szCs w:val="28"/>
          <w:lang w:eastAsia="ru-RU"/>
        </w:rPr>
        <w:t>экономичность, гибкость, простота.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4.</w:t>
      </w: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 xml:space="preserve"> Модель, используемая для того, чтобы определить время размещения заказов на ресурсы и их количество, а также массу готовой продукции на складах?</w:t>
      </w:r>
    </w:p>
    <w:p w:rsidR="002E4378" w:rsidRPr="001A1EFC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A1EFC">
        <w:rPr>
          <w:rFonts w:ascii="Times New Roman" w:eastAsia="Times New Roman" w:hAnsi="Times New Roman"/>
          <w:sz w:val="28"/>
          <w:szCs w:val="20"/>
          <w:lang w:eastAsia="ru-RU"/>
        </w:rPr>
        <w:t>а) модель управления запасами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б) модели теории массового обслуживания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в) аналоговая модель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. К регулирующим параметрам системы с двумя фиксированными уровнями запасов и фиксированной периодичностью заказа не относится?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а) максимальный уровень запаса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б) размер заказа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в) нижний уровень запаса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  <w:proofErr w:type="gramStart"/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Суть</w:t>
      </w:r>
      <w:proofErr w:type="gramEnd"/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 xml:space="preserve"> какого принципа состоит в стремлении выбрать такое планово-управленческое решение, которое наилучшим образом учитывало бы внутренние возможности и внешние условия производственной деятельности хозяйствующего субъекта? 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а) сбалансированности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б) формализации</w:t>
      </w:r>
    </w:p>
    <w:p w:rsidR="002E4378" w:rsidRPr="001A1EFC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A1EFC">
        <w:rPr>
          <w:rFonts w:ascii="Times New Roman" w:eastAsia="Times New Roman" w:hAnsi="Times New Roman"/>
          <w:sz w:val="28"/>
          <w:szCs w:val="20"/>
          <w:lang w:eastAsia="ru-RU"/>
        </w:rPr>
        <w:t>в) оптимальности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7</w:t>
      </w: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. К методам генерации альтернатив не относится?</w:t>
      </w:r>
    </w:p>
    <w:p w:rsidR="002E4378" w:rsidRPr="001A1EFC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A1EFC">
        <w:rPr>
          <w:rFonts w:ascii="Times New Roman" w:eastAsia="Times New Roman" w:hAnsi="Times New Roman"/>
          <w:sz w:val="28"/>
          <w:szCs w:val="20"/>
          <w:lang w:eastAsia="ru-RU"/>
        </w:rPr>
        <w:t>а) метод концентрации коллективной энергии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б) метод «мозговой атаки»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в) методы контрольных вопросов и коллективного блокнота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. Оперативный метод решения проблемы на основе стимулирования творческой активности, при котором участникам обсуждения предлагают высказывать как можно большее количество вариантов решения, в том числе самых фантастичных – это …?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а) метод ассоциаций и аналогий</w:t>
      </w:r>
    </w:p>
    <w:p w:rsidR="002E4378" w:rsidRPr="00637580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37580">
        <w:rPr>
          <w:rFonts w:ascii="Times New Roman" w:eastAsia="Times New Roman" w:hAnsi="Times New Roman"/>
          <w:sz w:val="28"/>
          <w:szCs w:val="20"/>
          <w:lang w:eastAsia="ru-RU"/>
        </w:rPr>
        <w:t>б) метод «матриц открытия»</w:t>
      </w:r>
    </w:p>
    <w:p w:rsidR="002E4378" w:rsidRDefault="002E4378" w:rsidP="002E4378">
      <w:pPr>
        <w:spacing w:after="20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A1EFC">
        <w:rPr>
          <w:rFonts w:ascii="Times New Roman" w:eastAsia="Times New Roman" w:hAnsi="Times New Roman"/>
          <w:sz w:val="28"/>
          <w:szCs w:val="20"/>
          <w:lang w:eastAsia="ru-RU"/>
        </w:rPr>
        <w:t>в) метод «мозговой атаки»</w:t>
      </w:r>
    </w:p>
    <w:p w:rsidR="002E4378" w:rsidRPr="001A1EFC" w:rsidRDefault="002E4378" w:rsidP="002E4378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9.</w:t>
      </w:r>
      <w:r w:rsidRPr="001A1EFC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Определите лучший вариант решения из ряда </w:t>
      </w:r>
      <w:proofErr w:type="gramStart"/>
      <w:r w:rsidRPr="001A1EFC">
        <w:rPr>
          <w:rFonts w:ascii="Times New Roman" w:eastAsia="Times New Roman" w:hAnsi="Times New Roman"/>
          <w:sz w:val="28"/>
          <w:szCs w:val="28"/>
          <w:lang w:eastAsia="ru-RU"/>
        </w:rPr>
        <w:t>альтернативных</w:t>
      </w:r>
      <w:proofErr w:type="gramEnd"/>
      <w:r w:rsidRPr="001A1EFC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имеется следующая информация. Ответ обоснуйте.</w:t>
      </w:r>
    </w:p>
    <w:p w:rsidR="002E4378" w:rsidRPr="00106AE1" w:rsidRDefault="002E4378" w:rsidP="002E4378">
      <w:pPr>
        <w:widowControl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06AE1">
        <w:rPr>
          <w:rFonts w:ascii="Times New Roman" w:hAnsi="Times New Roman"/>
          <w:sz w:val="24"/>
          <w:szCs w:val="24"/>
        </w:rPr>
        <w:t xml:space="preserve">Оценка альтернативных решений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636"/>
        <w:gridCol w:w="636"/>
        <w:gridCol w:w="636"/>
        <w:gridCol w:w="635"/>
        <w:gridCol w:w="635"/>
        <w:gridCol w:w="643"/>
        <w:gridCol w:w="660"/>
        <w:gridCol w:w="645"/>
        <w:gridCol w:w="635"/>
        <w:gridCol w:w="635"/>
        <w:gridCol w:w="635"/>
        <w:gridCol w:w="635"/>
        <w:gridCol w:w="657"/>
      </w:tblGrid>
      <w:tr w:rsidR="002E4378" w:rsidRPr="001A1EFC" w:rsidTr="00CC6123">
        <w:trPr>
          <w:jc w:val="center"/>
        </w:trPr>
        <w:tc>
          <w:tcPr>
            <w:tcW w:w="651" w:type="pct"/>
            <w:vMerge w:val="restart"/>
            <w:tcBorders>
              <w:right w:val="single" w:sz="4" w:space="0" w:color="auto"/>
            </w:tcBorders>
            <w:vAlign w:val="center"/>
          </w:tcPr>
          <w:p w:rsidR="002E4378" w:rsidRPr="001A1EFC" w:rsidRDefault="002E4378" w:rsidP="00CC6123">
            <w:pPr>
              <w:jc w:val="center"/>
              <w:rPr>
                <w:sz w:val="18"/>
                <w:szCs w:val="18"/>
                <w:lang w:val="en-US"/>
              </w:rPr>
            </w:pPr>
            <w:r w:rsidRPr="001A1EFC">
              <w:rPr>
                <w:i/>
                <w:sz w:val="18"/>
                <w:szCs w:val="18"/>
              </w:rPr>
              <w:t>№№ показателей</w:t>
            </w:r>
          </w:p>
        </w:tc>
        <w:tc>
          <w:tcPr>
            <w:tcW w:w="1996" w:type="pct"/>
            <w:gridSpan w:val="6"/>
            <w:tcBorders>
              <w:left w:val="single" w:sz="4" w:space="0" w:color="auto"/>
            </w:tcBorders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Оценка в баллах</w:t>
            </w:r>
          </w:p>
        </w:tc>
        <w:tc>
          <w:tcPr>
            <w:tcW w:w="344" w:type="pct"/>
            <w:vMerge w:val="restar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position w:val="-14"/>
                <w:sz w:val="18"/>
                <w:szCs w:val="18"/>
              </w:rPr>
              <w:object w:dxaOrig="34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65pt;height:18.75pt" o:ole="">
                  <v:imagedata r:id="rId11" o:title=""/>
                </v:shape>
                <o:OLEObject Type="Embed" ProgID="Equation.3" ShapeID="_x0000_i1025" DrawAspect="Content" ObjectID="_1751106687" r:id="rId12"/>
              </w:object>
            </w:r>
          </w:p>
        </w:tc>
        <w:tc>
          <w:tcPr>
            <w:tcW w:w="2008" w:type="pct"/>
            <w:gridSpan w:val="6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 xml:space="preserve">Оценка в баллах с учётом </w:t>
            </w:r>
            <w:r w:rsidRPr="001A1EFC">
              <w:rPr>
                <w:i/>
                <w:position w:val="-14"/>
                <w:sz w:val="18"/>
                <w:szCs w:val="18"/>
              </w:rPr>
              <w:object w:dxaOrig="340" w:dyaOrig="380">
                <v:shape id="_x0000_i1026" type="#_x0000_t75" style="width:17.65pt;height:18.75pt" o:ole="">
                  <v:imagedata r:id="rId11" o:title=""/>
                </v:shape>
                <o:OLEObject Type="Embed" ProgID="Equation.3" ShapeID="_x0000_i1026" DrawAspect="Content" ObjectID="_1751106688" r:id="rId13"/>
              </w:object>
            </w:r>
          </w:p>
        </w:tc>
      </w:tr>
      <w:tr w:rsidR="002E4378" w:rsidRPr="001A1EFC" w:rsidTr="00CC6123">
        <w:trPr>
          <w:jc w:val="center"/>
        </w:trPr>
        <w:tc>
          <w:tcPr>
            <w:tcW w:w="651" w:type="pct"/>
            <w:vMerge/>
            <w:tcBorders>
              <w:right w:val="single" w:sz="4" w:space="0" w:color="auto"/>
            </w:tcBorders>
            <w:vAlign w:val="center"/>
          </w:tcPr>
          <w:p w:rsidR="002E4378" w:rsidRPr="001A1EFC" w:rsidRDefault="002E4378" w:rsidP="00CC6123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left w:val="single" w:sz="4" w:space="0" w:color="auto"/>
            </w:tcBorders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</w:t>
            </w:r>
            <w:proofErr w:type="gramStart"/>
            <w:r w:rsidRPr="001A1EFC">
              <w:rPr>
                <w:i/>
                <w:sz w:val="18"/>
                <w:szCs w:val="18"/>
              </w:rPr>
              <w:t>1</w:t>
            </w:r>
            <w:proofErr w:type="gramEnd"/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</w:t>
            </w:r>
            <w:proofErr w:type="gramStart"/>
            <w:r w:rsidRPr="001A1EFC">
              <w:rPr>
                <w:i/>
                <w:sz w:val="18"/>
                <w:szCs w:val="18"/>
              </w:rPr>
              <w:t>2</w:t>
            </w:r>
            <w:proofErr w:type="gramEnd"/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А13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А14</w:t>
            </w:r>
          </w:p>
        </w:tc>
        <w:tc>
          <w:tcPr>
            <w:tcW w:w="335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А15</w:t>
            </w:r>
          </w:p>
        </w:tc>
        <w:tc>
          <w:tcPr>
            <w:tcW w:w="344" w:type="pct"/>
            <w:vMerge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</w:t>
            </w:r>
            <w:proofErr w:type="gramStart"/>
            <w:r w:rsidRPr="001A1EFC">
              <w:rPr>
                <w:i/>
                <w:sz w:val="18"/>
                <w:szCs w:val="18"/>
              </w:rPr>
              <w:t>1</w:t>
            </w:r>
            <w:proofErr w:type="gramEnd"/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</w:t>
            </w:r>
            <w:proofErr w:type="gramStart"/>
            <w:r w:rsidRPr="001A1EFC">
              <w:rPr>
                <w:i/>
                <w:sz w:val="18"/>
                <w:szCs w:val="18"/>
              </w:rPr>
              <w:t>2</w:t>
            </w:r>
            <w:proofErr w:type="gramEnd"/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А13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А14</w:t>
            </w:r>
          </w:p>
        </w:tc>
        <w:tc>
          <w:tcPr>
            <w:tcW w:w="34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А15</w:t>
            </w:r>
          </w:p>
        </w:tc>
      </w:tr>
      <w:tr w:rsidR="002E4378" w:rsidRPr="001A1EFC" w:rsidTr="00CC6123">
        <w:trPr>
          <w:jc w:val="center"/>
        </w:trPr>
        <w:tc>
          <w:tcPr>
            <w:tcW w:w="651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position w:val="-10"/>
                <w:sz w:val="18"/>
                <w:szCs w:val="18"/>
              </w:rPr>
              <w:object w:dxaOrig="240" w:dyaOrig="340">
                <v:shape id="_x0000_i1027" type="#_x0000_t75" style="width:17.65pt;height:17.65pt" o:ole="">
                  <v:imagedata r:id="rId14" o:title=""/>
                </v:shape>
                <o:OLEObject Type="Embed" ProgID="Equation.3" ShapeID="_x0000_i1027" DrawAspect="Content" ObjectID="_1751106689" r:id="rId15"/>
              </w:objec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0,238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0,476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0,714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1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0,619</w:t>
            </w:r>
          </w:p>
        </w:tc>
        <w:tc>
          <w:tcPr>
            <w:tcW w:w="335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0,476</w:t>
            </w:r>
          </w:p>
        </w:tc>
        <w:tc>
          <w:tcPr>
            <w:tcW w:w="344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0,067</w:t>
            </w:r>
          </w:p>
        </w:tc>
        <w:tc>
          <w:tcPr>
            <w:tcW w:w="337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0,016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0,032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0,048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0,067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0,041</w:t>
            </w:r>
          </w:p>
        </w:tc>
        <w:tc>
          <w:tcPr>
            <w:tcW w:w="34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0,032</w:t>
            </w:r>
          </w:p>
        </w:tc>
      </w:tr>
      <w:tr w:rsidR="002E4378" w:rsidRPr="001A1EFC" w:rsidTr="00CC6123">
        <w:trPr>
          <w:jc w:val="center"/>
        </w:trPr>
        <w:tc>
          <w:tcPr>
            <w:tcW w:w="651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position w:val="-10"/>
                <w:sz w:val="18"/>
                <w:szCs w:val="18"/>
              </w:rPr>
              <w:object w:dxaOrig="279" w:dyaOrig="340">
                <v:shape id="_x0000_i1028" type="#_x0000_t75" style="width:14.25pt;height:17.65pt" o:ole="">
                  <v:imagedata r:id="rId16" o:title=""/>
                </v:shape>
                <o:OLEObject Type="Embed" ProgID="Equation.3" ShapeID="_x0000_i1028" DrawAspect="Content" ObjectID="_1751106690" r:id="rId17"/>
              </w:objec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1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0,9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0,8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0,6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0,3</w:t>
            </w:r>
          </w:p>
        </w:tc>
        <w:tc>
          <w:tcPr>
            <w:tcW w:w="335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0,2</w:t>
            </w:r>
          </w:p>
        </w:tc>
        <w:tc>
          <w:tcPr>
            <w:tcW w:w="344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0,267</w:t>
            </w:r>
          </w:p>
        </w:tc>
        <w:tc>
          <w:tcPr>
            <w:tcW w:w="337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0,267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0,240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0,213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0,160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0,080</w:t>
            </w:r>
          </w:p>
        </w:tc>
        <w:tc>
          <w:tcPr>
            <w:tcW w:w="34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0,053</w:t>
            </w:r>
          </w:p>
        </w:tc>
      </w:tr>
      <w:tr w:rsidR="002E4378" w:rsidRPr="001A1EFC" w:rsidTr="00CC6123">
        <w:trPr>
          <w:jc w:val="center"/>
        </w:trPr>
        <w:tc>
          <w:tcPr>
            <w:tcW w:w="651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position w:val="-12"/>
                <w:sz w:val="18"/>
                <w:szCs w:val="18"/>
              </w:rPr>
              <w:object w:dxaOrig="260" w:dyaOrig="360">
                <v:shape id="_x0000_i1029" type="#_x0000_t75" style="width:13.5pt;height:17.65pt" o:ole="">
                  <v:imagedata r:id="rId18" o:title=""/>
                </v:shape>
                <o:OLEObject Type="Embed" ProgID="Equation.3" ShapeID="_x0000_i1029" DrawAspect="Content" ObjectID="_1751106691" r:id="rId19"/>
              </w:objec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0,444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0,333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0,556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0,889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0,556</w:t>
            </w:r>
          </w:p>
        </w:tc>
        <w:tc>
          <w:tcPr>
            <w:tcW w:w="335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1</w:t>
            </w:r>
          </w:p>
        </w:tc>
        <w:tc>
          <w:tcPr>
            <w:tcW w:w="344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0,133</w:t>
            </w:r>
          </w:p>
        </w:tc>
        <w:tc>
          <w:tcPr>
            <w:tcW w:w="337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0,059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0,044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0,074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0,119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0,074</w:t>
            </w:r>
          </w:p>
        </w:tc>
        <w:tc>
          <w:tcPr>
            <w:tcW w:w="34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0,133</w:t>
            </w:r>
          </w:p>
        </w:tc>
      </w:tr>
      <w:tr w:rsidR="002E4378" w:rsidRPr="001A1EFC" w:rsidTr="00CC6123">
        <w:trPr>
          <w:jc w:val="center"/>
        </w:trPr>
        <w:tc>
          <w:tcPr>
            <w:tcW w:w="651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position w:val="-10"/>
                <w:sz w:val="18"/>
                <w:szCs w:val="18"/>
              </w:rPr>
              <w:object w:dxaOrig="279" w:dyaOrig="340">
                <v:shape id="_x0000_i1030" type="#_x0000_t75" style="width:14.25pt;height:17.65pt" o:ole="">
                  <v:imagedata r:id="rId20" o:title=""/>
                </v:shape>
                <o:OLEObject Type="Embed" ProgID="Equation.3" ShapeID="_x0000_i1030" DrawAspect="Content" ObjectID="_1751106692" r:id="rId21"/>
              </w:objec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1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0,5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0,333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0,5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0,25</w:t>
            </w:r>
          </w:p>
        </w:tc>
        <w:tc>
          <w:tcPr>
            <w:tcW w:w="335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0,333</w:t>
            </w:r>
          </w:p>
        </w:tc>
        <w:tc>
          <w:tcPr>
            <w:tcW w:w="344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0,333</w:t>
            </w:r>
          </w:p>
        </w:tc>
        <w:tc>
          <w:tcPr>
            <w:tcW w:w="337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0,333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0,167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0,111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0,167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0,083</w:t>
            </w:r>
          </w:p>
        </w:tc>
        <w:tc>
          <w:tcPr>
            <w:tcW w:w="34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0,111</w:t>
            </w:r>
          </w:p>
        </w:tc>
      </w:tr>
      <w:tr w:rsidR="002E4378" w:rsidRPr="001A1EFC" w:rsidTr="00CC6123">
        <w:trPr>
          <w:jc w:val="center"/>
        </w:trPr>
        <w:tc>
          <w:tcPr>
            <w:tcW w:w="651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position w:val="-12"/>
                <w:sz w:val="18"/>
                <w:szCs w:val="18"/>
              </w:rPr>
              <w:object w:dxaOrig="260" w:dyaOrig="360">
                <v:shape id="_x0000_i1031" type="#_x0000_t75" style="width:13.5pt;height:17.65pt" o:ole="">
                  <v:imagedata r:id="rId22" o:title=""/>
                </v:shape>
                <o:OLEObject Type="Embed" ProgID="Equation.3" ShapeID="_x0000_i1031" DrawAspect="Content" ObjectID="_1751106693" r:id="rId23"/>
              </w:objec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1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0,714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0,769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0,455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0,625</w:t>
            </w:r>
          </w:p>
        </w:tc>
        <w:tc>
          <w:tcPr>
            <w:tcW w:w="335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0,556</w:t>
            </w:r>
          </w:p>
        </w:tc>
        <w:tc>
          <w:tcPr>
            <w:tcW w:w="344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i/>
                <w:sz w:val="18"/>
                <w:szCs w:val="18"/>
              </w:rPr>
            </w:pPr>
            <w:r w:rsidRPr="001A1EFC">
              <w:rPr>
                <w:i/>
                <w:sz w:val="18"/>
                <w:szCs w:val="18"/>
              </w:rPr>
              <w:t>0,2</w:t>
            </w:r>
          </w:p>
        </w:tc>
        <w:tc>
          <w:tcPr>
            <w:tcW w:w="337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0,2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0,143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0,154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0,091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0,125</w:t>
            </w:r>
          </w:p>
        </w:tc>
        <w:tc>
          <w:tcPr>
            <w:tcW w:w="34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sz w:val="18"/>
                <w:szCs w:val="18"/>
              </w:rPr>
            </w:pPr>
            <w:r w:rsidRPr="001A1EFC">
              <w:rPr>
                <w:sz w:val="18"/>
                <w:szCs w:val="18"/>
              </w:rPr>
              <w:t>0,111</w:t>
            </w:r>
          </w:p>
        </w:tc>
      </w:tr>
      <w:tr w:rsidR="002E4378" w:rsidRPr="001A1EFC" w:rsidTr="00CC6123">
        <w:trPr>
          <w:jc w:val="center"/>
        </w:trPr>
        <w:tc>
          <w:tcPr>
            <w:tcW w:w="2992" w:type="pct"/>
            <w:gridSpan w:val="8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b/>
                <w:i/>
                <w:sz w:val="18"/>
                <w:szCs w:val="18"/>
              </w:rPr>
            </w:pPr>
            <w:r w:rsidRPr="001A1EFC">
              <w:rPr>
                <w:b/>
                <w:i/>
                <w:sz w:val="18"/>
                <w:szCs w:val="18"/>
              </w:rPr>
              <w:lastRenderedPageBreak/>
              <w:t>Комплексная оценка</w:t>
            </w:r>
          </w:p>
        </w:tc>
        <w:tc>
          <w:tcPr>
            <w:tcW w:w="337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b/>
                <w:i/>
                <w:sz w:val="18"/>
                <w:szCs w:val="18"/>
              </w:rPr>
            </w:pPr>
            <w:r w:rsidRPr="001A1EFC">
              <w:rPr>
                <w:b/>
                <w:i/>
                <w:sz w:val="18"/>
                <w:szCs w:val="18"/>
              </w:rPr>
              <w:fldChar w:fldCharType="begin"/>
            </w:r>
            <w:r w:rsidRPr="001A1EFC">
              <w:rPr>
                <w:b/>
                <w:i/>
                <w:sz w:val="18"/>
                <w:szCs w:val="18"/>
              </w:rPr>
              <w:instrText xml:space="preserve"> =SUM(ABOVE) </w:instrText>
            </w:r>
            <w:r w:rsidRPr="001A1EFC">
              <w:rPr>
                <w:b/>
                <w:i/>
                <w:sz w:val="18"/>
                <w:szCs w:val="18"/>
              </w:rPr>
              <w:fldChar w:fldCharType="separate"/>
            </w:r>
            <w:r w:rsidRPr="001A1EFC">
              <w:rPr>
                <w:b/>
                <w:i/>
                <w:noProof/>
                <w:sz w:val="18"/>
                <w:szCs w:val="18"/>
              </w:rPr>
              <w:t>0,875</w:t>
            </w:r>
            <w:r w:rsidRPr="001A1EFC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b/>
                <w:i/>
                <w:sz w:val="18"/>
                <w:szCs w:val="18"/>
              </w:rPr>
            </w:pPr>
            <w:r w:rsidRPr="001A1EFC">
              <w:rPr>
                <w:b/>
                <w:i/>
                <w:sz w:val="18"/>
                <w:szCs w:val="18"/>
              </w:rPr>
              <w:fldChar w:fldCharType="begin"/>
            </w:r>
            <w:r w:rsidRPr="001A1EFC">
              <w:rPr>
                <w:b/>
                <w:i/>
                <w:sz w:val="18"/>
                <w:szCs w:val="18"/>
              </w:rPr>
              <w:instrText xml:space="preserve"> =SUM(ABOVE) </w:instrText>
            </w:r>
            <w:r w:rsidRPr="001A1EFC">
              <w:rPr>
                <w:b/>
                <w:i/>
                <w:sz w:val="18"/>
                <w:szCs w:val="18"/>
              </w:rPr>
              <w:fldChar w:fldCharType="separate"/>
            </w:r>
            <w:r w:rsidRPr="001A1EFC">
              <w:rPr>
                <w:b/>
                <w:i/>
                <w:noProof/>
                <w:sz w:val="18"/>
                <w:szCs w:val="18"/>
              </w:rPr>
              <w:t>0,626</w:t>
            </w:r>
            <w:r w:rsidRPr="001A1EFC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b/>
                <w:i/>
                <w:sz w:val="18"/>
                <w:szCs w:val="18"/>
              </w:rPr>
            </w:pPr>
            <w:r w:rsidRPr="001A1EFC">
              <w:rPr>
                <w:b/>
                <w:i/>
                <w:sz w:val="18"/>
                <w:szCs w:val="18"/>
              </w:rPr>
              <w:fldChar w:fldCharType="begin"/>
            </w:r>
            <w:r w:rsidRPr="001A1EFC">
              <w:rPr>
                <w:b/>
                <w:i/>
                <w:sz w:val="18"/>
                <w:szCs w:val="18"/>
              </w:rPr>
              <w:instrText xml:space="preserve"> =SUM(ABOVE) </w:instrText>
            </w:r>
            <w:r w:rsidRPr="001A1EFC">
              <w:rPr>
                <w:b/>
                <w:i/>
                <w:sz w:val="18"/>
                <w:szCs w:val="18"/>
              </w:rPr>
              <w:fldChar w:fldCharType="separate"/>
            </w:r>
            <w:r w:rsidRPr="001A1EFC">
              <w:rPr>
                <w:b/>
                <w:i/>
                <w:noProof/>
                <w:sz w:val="18"/>
                <w:szCs w:val="18"/>
              </w:rPr>
              <w:t>0,6</w:t>
            </w:r>
            <w:r w:rsidRPr="001A1EFC">
              <w:rPr>
                <w:b/>
                <w:i/>
                <w:sz w:val="18"/>
                <w:szCs w:val="18"/>
              </w:rPr>
              <w:fldChar w:fldCharType="end"/>
            </w:r>
            <w:r w:rsidRPr="001A1EFC">
              <w:rPr>
                <w:b/>
                <w:i/>
                <w:sz w:val="18"/>
                <w:szCs w:val="18"/>
              </w:rPr>
              <w:t>00</w:t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b/>
                <w:i/>
                <w:sz w:val="18"/>
                <w:szCs w:val="18"/>
              </w:rPr>
            </w:pPr>
            <w:r w:rsidRPr="001A1EFC">
              <w:rPr>
                <w:b/>
                <w:i/>
                <w:sz w:val="18"/>
                <w:szCs w:val="18"/>
              </w:rPr>
              <w:fldChar w:fldCharType="begin"/>
            </w:r>
            <w:r w:rsidRPr="001A1EFC">
              <w:rPr>
                <w:b/>
                <w:i/>
                <w:sz w:val="18"/>
                <w:szCs w:val="18"/>
              </w:rPr>
              <w:instrText xml:space="preserve"> =SUM(ABOVE) </w:instrText>
            </w:r>
            <w:r w:rsidRPr="001A1EFC">
              <w:rPr>
                <w:b/>
                <w:i/>
                <w:sz w:val="18"/>
                <w:szCs w:val="18"/>
              </w:rPr>
              <w:fldChar w:fldCharType="separate"/>
            </w:r>
            <w:r w:rsidRPr="001A1EFC">
              <w:rPr>
                <w:b/>
                <w:i/>
                <w:noProof/>
                <w:sz w:val="18"/>
                <w:szCs w:val="18"/>
              </w:rPr>
              <w:t>0,603</w:t>
            </w:r>
            <w:r w:rsidRPr="001A1EFC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3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b/>
                <w:i/>
                <w:sz w:val="18"/>
                <w:szCs w:val="18"/>
              </w:rPr>
            </w:pPr>
            <w:r w:rsidRPr="001A1EFC">
              <w:rPr>
                <w:b/>
                <w:i/>
                <w:sz w:val="18"/>
                <w:szCs w:val="18"/>
              </w:rPr>
              <w:t>0,404</w:t>
            </w:r>
          </w:p>
        </w:tc>
        <w:tc>
          <w:tcPr>
            <w:tcW w:w="342" w:type="pct"/>
            <w:vAlign w:val="center"/>
          </w:tcPr>
          <w:p w:rsidR="002E4378" w:rsidRPr="001A1EFC" w:rsidRDefault="002E4378" w:rsidP="00CC6123">
            <w:pPr>
              <w:widowControl w:val="0"/>
              <w:jc w:val="center"/>
              <w:rPr>
                <w:b/>
                <w:i/>
                <w:sz w:val="18"/>
                <w:szCs w:val="18"/>
              </w:rPr>
            </w:pPr>
            <w:r w:rsidRPr="001A1EFC">
              <w:rPr>
                <w:b/>
                <w:i/>
                <w:sz w:val="18"/>
                <w:szCs w:val="18"/>
              </w:rPr>
              <w:t>0,441</w:t>
            </w:r>
          </w:p>
        </w:tc>
      </w:tr>
    </w:tbl>
    <w:p w:rsidR="002E4378" w:rsidRPr="001A1EFC" w:rsidRDefault="002E4378" w:rsidP="002E4378">
      <w:pPr>
        <w:spacing w:after="20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E4378" w:rsidRPr="00106AE1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06A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Перечень контрольных заданий и (или) вопросов для оценки </w:t>
      </w:r>
      <w:proofErr w:type="spellStart"/>
      <w:r w:rsidRPr="00106A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106A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E4378" w:rsidRPr="00106AE1" w:rsidRDefault="002E4378" w:rsidP="002E4378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06A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компетенции ОПК-3 (</w:t>
      </w:r>
      <w:r w:rsidR="002442F8" w:rsidRPr="002442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контролируемый индикатор</w:t>
      </w:r>
      <w:r w:rsidR="002442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достижения компетенции </w:t>
      </w:r>
      <w:r w:rsidRPr="00106A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ОПК-3.3)</w:t>
      </w:r>
    </w:p>
    <w:p w:rsid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1. Какие параметры необходимо учесть для определения точки безубыточности?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а) продажную цену единицы продукции, переменные издержки на единицу продукции, общие постоянные издержки на единицу продукции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б) продажную цену единицы продукции, переменные издержки на единицу продукции, переменные издержки на весь объем продукции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в) выручку от реализации продукции, переменные издержки на единицу продукции, общие постоянные издержки на единицу продукции</w:t>
      </w: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2.  К </w:t>
      </w:r>
      <w:proofErr w:type="gram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моделям, использующим IDEF-модели не относится</w:t>
      </w:r>
      <w:proofErr w:type="gramEnd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?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а) функциональное моделирование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б) использование иррационального опыта проектирования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в) систематизация объектов приложения</w:t>
      </w: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3. Метод «мозговой атаки» целесообразно использовать?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а) при решении рутинных задач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б) при решении задач, связанных с длительным временем реализации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в) при решении изобретательских и рационализаторских задач в самых разных видах деятельности, в том числе управленческой</w:t>
      </w: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4. Метод, состоящий в перенесении признаков случайно выбранных объектов на совершенствуемый объект, который </w:t>
      </w:r>
      <w:proofErr w:type="gram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лежит</w:t>
      </w:r>
      <w:proofErr w:type="gramEnd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 как бы в фокусе переноса называется?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а) методом </w:t>
      </w:r>
      <w:proofErr w:type="spell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фокусальных</w:t>
      </w:r>
      <w:proofErr w:type="spellEnd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 субъектов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б) методом фокальных объектов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в) методом </w:t>
      </w:r>
      <w:proofErr w:type="spell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фокусальных</w:t>
      </w:r>
      <w:proofErr w:type="spellEnd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 объектов</w:t>
      </w: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5. </w:t>
      </w:r>
      <w:proofErr w:type="gram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Суть</w:t>
      </w:r>
      <w:proofErr w:type="gramEnd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 какого метода состоит в построении квадратной матрицы, в которой пересекаются два ряда характеристик по вертикали и горизонтали?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а) метод коллективного блокнота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б) метод многокритериальной оценки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в) метод «матриц открытия»</w:t>
      </w: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6. Комплексный метод стимулирования творческой деятельности, использующий приемы и принципы как «мозговой атаки», так и метода аналогий и ассоциаций – это….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а) </w:t>
      </w:r>
      <w:proofErr w:type="spell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синектика</w:t>
      </w:r>
      <w:proofErr w:type="spellEnd"/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б) </w:t>
      </w:r>
      <w:proofErr w:type="spell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проксемика</w:t>
      </w:r>
      <w:proofErr w:type="spellEnd"/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в) </w:t>
      </w:r>
      <w:proofErr w:type="spellStart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эмерджентность</w:t>
      </w:r>
      <w:proofErr w:type="spellEnd"/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7. Заключительным этапом в алгоритме принятия решения (прямой метод) является?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а) определение  критериев оценки альтернатив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б) предварительные отсечения по качеству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в) определение полезности каждой из альтернатив по формуле</w:t>
      </w:r>
    </w:p>
    <w:p w:rsidR="002E4378" w:rsidRPr="00106AE1" w:rsidRDefault="002E4378" w:rsidP="002E43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8. Метод средней точки  используется?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 xml:space="preserve">а) когда альтернативных вариантов недостаточно </w:t>
      </w:r>
    </w:p>
    <w:p w:rsidR="002E4378" w:rsidRPr="00106AE1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б) когда альтернативных вариантов достаточно много</w:t>
      </w:r>
    </w:p>
    <w:p w:rsidR="002E4378" w:rsidRPr="00106AE1" w:rsidRDefault="002E4378" w:rsidP="002E437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106AE1">
        <w:rPr>
          <w:rFonts w:ascii="Times New Roman" w:eastAsia="Times New Roman" w:hAnsi="Times New Roman"/>
          <w:sz w:val="28"/>
          <w:szCs w:val="20"/>
          <w:lang w:eastAsia="ru-RU"/>
        </w:rPr>
        <w:t>в) когда альтернативных вариантов нет</w:t>
      </w:r>
    </w:p>
    <w:p w:rsidR="002E4378" w:rsidRPr="00106AE1" w:rsidRDefault="002E4378" w:rsidP="002E4378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106AE1">
        <w:rPr>
          <w:rFonts w:ascii="Times New Roman" w:hAnsi="Times New Roman"/>
          <w:sz w:val="28"/>
          <w:szCs w:val="28"/>
        </w:rPr>
        <w:t>9. Управленческое решение должно удовлетворять требованию полномочности. Это значит, что…</w:t>
      </w:r>
    </w:p>
    <w:p w:rsidR="002E4378" w:rsidRPr="00106AE1" w:rsidRDefault="002E4378" w:rsidP="002E437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106AE1">
        <w:rPr>
          <w:rFonts w:ascii="Times New Roman" w:hAnsi="Times New Roman"/>
          <w:sz w:val="28"/>
          <w:szCs w:val="28"/>
        </w:rPr>
        <w:t>а) должно соблюдаться условие соответствия прав и ответственности;</w:t>
      </w:r>
    </w:p>
    <w:p w:rsidR="002E4378" w:rsidRPr="00106AE1" w:rsidRDefault="002E4378" w:rsidP="002E437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106AE1">
        <w:rPr>
          <w:rFonts w:ascii="Times New Roman" w:hAnsi="Times New Roman"/>
          <w:sz w:val="28"/>
          <w:szCs w:val="28"/>
        </w:rPr>
        <w:t>б) решение должно быть научно-обоснованным, компетентным;</w:t>
      </w:r>
    </w:p>
    <w:p w:rsidR="002E4378" w:rsidRPr="00106AE1" w:rsidRDefault="002E4378" w:rsidP="002E437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106AE1">
        <w:rPr>
          <w:rFonts w:ascii="Times New Roman" w:hAnsi="Times New Roman"/>
          <w:sz w:val="28"/>
          <w:szCs w:val="28"/>
        </w:rPr>
        <w:t>в) решение должно быть контролируемым.</w:t>
      </w:r>
    </w:p>
    <w:p w:rsidR="002E4378" w:rsidRPr="00106AE1" w:rsidRDefault="002E4378" w:rsidP="002E4378">
      <w:pPr>
        <w:spacing w:after="0" w:line="240" w:lineRule="auto"/>
        <w:ind w:left="357" w:firstLine="49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106AE1">
        <w:rPr>
          <w:rFonts w:ascii="Times New Roman" w:hAnsi="Times New Roman"/>
          <w:bCs/>
          <w:sz w:val="28"/>
          <w:szCs w:val="28"/>
        </w:rPr>
        <w:t>0. Управленческое решение должно быть комплексным, то есть должно…</w:t>
      </w:r>
    </w:p>
    <w:p w:rsidR="002E4378" w:rsidRPr="00106AE1" w:rsidRDefault="002E4378" w:rsidP="002E4378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106AE1">
        <w:rPr>
          <w:rFonts w:ascii="Times New Roman" w:hAnsi="Times New Roman"/>
          <w:sz w:val="28"/>
          <w:szCs w:val="28"/>
        </w:rPr>
        <w:t>а)  приниматься по возможности с учетом всех факторов;</w:t>
      </w:r>
    </w:p>
    <w:p w:rsidR="002E4378" w:rsidRPr="00106AE1" w:rsidRDefault="002E4378" w:rsidP="002E4378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106AE1">
        <w:rPr>
          <w:rFonts w:ascii="Times New Roman" w:hAnsi="Times New Roman"/>
          <w:sz w:val="28"/>
          <w:szCs w:val="28"/>
        </w:rPr>
        <w:t>б)  быть непротиворечивым;</w:t>
      </w:r>
    </w:p>
    <w:p w:rsidR="002E4378" w:rsidRPr="00106AE1" w:rsidRDefault="002E4378" w:rsidP="002E4378">
      <w:pPr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  <w:r w:rsidRPr="00106AE1">
        <w:rPr>
          <w:rFonts w:ascii="Times New Roman" w:hAnsi="Times New Roman"/>
          <w:sz w:val="28"/>
          <w:szCs w:val="28"/>
        </w:rPr>
        <w:t>в)  быть компетентным.</w:t>
      </w:r>
    </w:p>
    <w:p w:rsid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F65AD" w:rsidRDefault="002F65AD" w:rsidP="008A4F6D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0"/>
          <w:lang w:eastAsia="ru-RU"/>
        </w:rPr>
      </w:pPr>
    </w:p>
    <w:p w:rsidR="0032369B" w:rsidRPr="0032369B" w:rsidRDefault="007D1751" w:rsidP="007D1751">
      <w:pPr>
        <w:shd w:val="clear" w:color="auto" w:fill="FFFFFF"/>
        <w:spacing w:before="75" w:after="75" w:line="336" w:lineRule="atLeast"/>
        <w:rPr>
          <w:rFonts w:ascii="Times New Roman" w:hAnsi="Times New Roman"/>
          <w:b/>
          <w:sz w:val="28"/>
          <w:szCs w:val="28"/>
        </w:rPr>
      </w:pPr>
      <w:r w:rsidRPr="007D1751">
        <w:rPr>
          <w:rFonts w:ascii="Arial" w:eastAsia="Times New Roman" w:hAnsi="Arial" w:cs="Arial"/>
          <w:color w:val="191919"/>
          <w:sz w:val="21"/>
          <w:szCs w:val="21"/>
          <w:lang w:eastAsia="ru-RU"/>
        </w:rPr>
        <w:t> </w:t>
      </w:r>
      <w:r w:rsidR="0032369B" w:rsidRPr="0032369B">
        <w:rPr>
          <w:rFonts w:ascii="Times New Roman" w:hAnsi="Times New Roman"/>
          <w:b/>
          <w:sz w:val="28"/>
          <w:szCs w:val="28"/>
        </w:rPr>
        <w:t xml:space="preserve">3. Оценочные средства (оценочные материалы) для проведения промежуточной аттестации </w:t>
      </w:r>
      <w:proofErr w:type="gramStart"/>
      <w:r w:rsidR="0032369B" w:rsidRPr="0032369B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32369B" w:rsidRPr="0032369B">
        <w:rPr>
          <w:rFonts w:ascii="Times New Roman" w:hAnsi="Times New Roman"/>
          <w:b/>
          <w:sz w:val="28"/>
          <w:szCs w:val="28"/>
        </w:rPr>
        <w:t xml:space="preserve"> по дисциплине (модулю)</w:t>
      </w:r>
    </w:p>
    <w:p w:rsidR="00967294" w:rsidRPr="002442F8" w:rsidRDefault="00967294" w:rsidP="002442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378" w:rsidRPr="0032369B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2" w:name="_Hlk12477825"/>
      <w:r w:rsidRPr="0032369B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</w:t>
      </w:r>
      <w:proofErr w:type="spellStart"/>
      <w:r w:rsidRPr="0032369B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32369B">
        <w:rPr>
          <w:rFonts w:ascii="Times New Roman" w:hAnsi="Times New Roman"/>
          <w:b/>
          <w:sz w:val="24"/>
          <w:szCs w:val="24"/>
        </w:rPr>
        <w:t xml:space="preserve"> </w:t>
      </w:r>
    </w:p>
    <w:p w:rsidR="002E4378" w:rsidRPr="00A91BD1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369B">
        <w:rPr>
          <w:rFonts w:ascii="Times New Roman" w:hAnsi="Times New Roman"/>
          <w:b/>
          <w:sz w:val="24"/>
          <w:szCs w:val="24"/>
        </w:rPr>
        <w:t xml:space="preserve">компетенции </w:t>
      </w:r>
      <w:bookmarkEnd w:id="2"/>
      <w:r>
        <w:rPr>
          <w:rFonts w:ascii="Times New Roman" w:hAnsi="Times New Roman"/>
          <w:b/>
          <w:sz w:val="24"/>
          <w:szCs w:val="24"/>
        </w:rPr>
        <w:t xml:space="preserve">ОПК-3 </w:t>
      </w:r>
      <w:r w:rsidRPr="00A91BD1">
        <w:rPr>
          <w:rFonts w:ascii="Times New Roman" w:hAnsi="Times New Roman"/>
          <w:b/>
          <w:sz w:val="24"/>
          <w:szCs w:val="24"/>
        </w:rPr>
        <w:t xml:space="preserve">код </w:t>
      </w:r>
      <w:r w:rsidR="002442F8" w:rsidRPr="002442F8">
        <w:rPr>
          <w:rFonts w:ascii="Times New Roman" w:hAnsi="Times New Roman"/>
          <w:b/>
          <w:sz w:val="24"/>
          <w:szCs w:val="24"/>
        </w:rPr>
        <w:t>(контролируемый индикатор</w:t>
      </w:r>
      <w:r w:rsidR="002442F8">
        <w:rPr>
          <w:rFonts w:ascii="Times New Roman" w:hAnsi="Times New Roman"/>
          <w:b/>
          <w:sz w:val="24"/>
          <w:szCs w:val="24"/>
        </w:rPr>
        <w:t xml:space="preserve"> достижения компетенции </w:t>
      </w:r>
      <w:r w:rsidRPr="00A91BD1">
        <w:rPr>
          <w:rFonts w:ascii="Times New Roman" w:hAnsi="Times New Roman"/>
          <w:b/>
          <w:sz w:val="24"/>
          <w:szCs w:val="24"/>
        </w:rPr>
        <w:t>ОПК-3.1)</w:t>
      </w:r>
    </w:p>
    <w:p w:rsidR="002E4378" w:rsidRPr="0032369B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378" w:rsidRDefault="002E4378" w:rsidP="002E4378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0"/>
          <w:lang w:eastAsia="ru-RU"/>
        </w:rPr>
      </w:pP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Наиболее удачное определение управленческого решения -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инструмент управленческой деятельности;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продукт управленческой деятельности;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выбранный (утвержденный) вариант управленческих действий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форма воздействия субъекта на объект;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e) управленческий документ.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Юридическое свойство управленческого решения –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целенаправленность;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правомерность;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плановость;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коллегиальность.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Организационные свойства управленческого решения -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плановость;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последовательность;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целенаправленность;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правомерность.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Технологическое свойство управленческого решения -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комплексность;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стадийность;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 целенаправленность;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d) актуальность.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Системное свойство управленческого решения -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коллегиальность;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плановость;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 комплексность;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актуальность.</w:t>
      </w:r>
    </w:p>
    <w:p w:rsidR="002E4378" w:rsidRPr="002E4378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6. Как классифицируются управленческие решения по масштабам воздействия? 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а) общие и частные;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val="en-US" w:eastAsia="ru-RU"/>
        </w:rPr>
        <w:t>b</w:t>
      </w: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gramStart"/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стратегические</w:t>
      </w:r>
      <w:proofErr w:type="gramEnd"/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 xml:space="preserve"> и оперативные;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с) общие и стратегические.</w:t>
      </w:r>
    </w:p>
    <w:p w:rsidR="002E4378" w:rsidRPr="002E4378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Решения, которые касаются коренных, генеральных проблем предприятия, рассчитанные на длительный срок, </w:t>
      </w:r>
      <w:proofErr w:type="gramStart"/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>принимаются для решения перспективных задач называются</w:t>
      </w:r>
      <w:proofErr w:type="gramEnd"/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…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а) частные; b) оперативные; с) стратегические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>8. Какой период охватывает оперативные решения?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а) 1 год; b) 2 года; с) 3 года.</w:t>
      </w:r>
    </w:p>
    <w:p w:rsidR="002E4378" w:rsidRPr="002E4378" w:rsidRDefault="002E4378" w:rsidP="002E437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9. На основании </w:t>
      </w:r>
      <w:proofErr w:type="gramStart"/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использования</w:t>
      </w:r>
      <w:proofErr w:type="gramEnd"/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каких методов применяются эвристические решения?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а) методы аналогии; b) логические методы; с) математические методы.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10. Как классифицируются управленческие решения по методам переработки </w:t>
      </w:r>
      <w:proofErr w:type="spellStart"/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>нформации</w:t>
      </w:r>
      <w:proofErr w:type="spellEnd"/>
      <w:r w:rsidRPr="002E43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? 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а) стратегические и оперативные;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b) алгоритмические и эвристические;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sz w:val="28"/>
          <w:szCs w:val="28"/>
          <w:lang w:eastAsia="ru-RU"/>
        </w:rPr>
        <w:t>с) алгоритмические и стратегические.</w:t>
      </w:r>
    </w:p>
    <w:p w:rsidR="002E4378" w:rsidRPr="002E4378" w:rsidRDefault="002E4378" w:rsidP="002E437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378" w:rsidRDefault="002E4378" w:rsidP="002E43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E4378" w:rsidRPr="0032369B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369B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</w:t>
      </w:r>
      <w:proofErr w:type="spellStart"/>
      <w:r w:rsidRPr="0032369B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32369B">
        <w:rPr>
          <w:rFonts w:ascii="Times New Roman" w:hAnsi="Times New Roman"/>
          <w:b/>
          <w:sz w:val="24"/>
          <w:szCs w:val="24"/>
        </w:rPr>
        <w:t xml:space="preserve"> </w:t>
      </w:r>
    </w:p>
    <w:p w:rsidR="002442F8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2369B">
        <w:rPr>
          <w:rFonts w:ascii="Times New Roman" w:hAnsi="Times New Roman"/>
          <w:b/>
          <w:sz w:val="24"/>
          <w:szCs w:val="24"/>
        </w:rPr>
        <w:t xml:space="preserve">компетенции </w:t>
      </w:r>
      <w:r>
        <w:rPr>
          <w:rFonts w:ascii="Times New Roman" w:hAnsi="Times New Roman"/>
          <w:b/>
          <w:sz w:val="24"/>
          <w:szCs w:val="24"/>
        </w:rPr>
        <w:t>ОПК-3 (</w:t>
      </w:r>
      <w:r w:rsidR="002442F8" w:rsidRPr="002442F8">
        <w:rPr>
          <w:rFonts w:ascii="Times New Roman" w:hAnsi="Times New Roman"/>
          <w:b/>
          <w:sz w:val="24"/>
          <w:szCs w:val="24"/>
        </w:rPr>
        <w:t>контролируемый индикатор</w:t>
      </w:r>
      <w:r w:rsidR="002442F8">
        <w:rPr>
          <w:rFonts w:ascii="Times New Roman" w:hAnsi="Times New Roman"/>
          <w:b/>
          <w:sz w:val="24"/>
          <w:szCs w:val="24"/>
        </w:rPr>
        <w:t xml:space="preserve"> достижения компетенции</w:t>
      </w:r>
      <w:r w:rsidRPr="00603FD1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2E4378" w:rsidRPr="00603FD1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3FD1">
        <w:rPr>
          <w:rFonts w:ascii="Times New Roman" w:hAnsi="Times New Roman"/>
          <w:b/>
          <w:sz w:val="24"/>
          <w:szCs w:val="24"/>
        </w:rPr>
        <w:t>– ОПК-3.</w:t>
      </w:r>
      <w:r>
        <w:rPr>
          <w:rFonts w:ascii="Times New Roman" w:hAnsi="Times New Roman"/>
          <w:b/>
          <w:sz w:val="24"/>
          <w:szCs w:val="24"/>
        </w:rPr>
        <w:t>2</w:t>
      </w:r>
      <w:r w:rsidRPr="00603FD1">
        <w:rPr>
          <w:rFonts w:ascii="Times New Roman" w:hAnsi="Times New Roman"/>
          <w:b/>
          <w:sz w:val="24"/>
          <w:szCs w:val="24"/>
        </w:rPr>
        <w:t>)</w:t>
      </w:r>
    </w:p>
    <w:p w:rsidR="002E4378" w:rsidRPr="0032369B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378" w:rsidRDefault="002E4378" w:rsidP="002E4378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0"/>
          <w:lang w:eastAsia="ru-RU"/>
        </w:rPr>
      </w:pP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1. </w:t>
      </w:r>
      <w:proofErr w:type="gramStart"/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 по парном сравнении показателей одному из них отдали предпочтение пять экспертов.</w:t>
      </w:r>
      <w:proofErr w:type="gramEnd"/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Двое экспертов посчитали его менее </w:t>
      </w:r>
      <w:proofErr w:type="gramStart"/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значимым</w:t>
      </w:r>
      <w:proofErr w:type="gramEnd"/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Чему равно математическое ожидание значимости этого показателя, если всего опрошено 10 экспертов?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 Чему равен коэффициент значимости показателя, если для него сумма баллов равна 20, а общая сумма баллов составляет 120?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 Трём показателям при попарном сравнении присвоен ранг значимости 4, чему для них равны пересчитанные связанные ранги, если по отношению к ним более значимыми являются 4 показателя?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4. Чему равно математическое ожидание, если число экспертов, отдавших предпочтение 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i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-ому фактору равно 2; число экспертов, отдавших 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предпочтение 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j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-ому фактору равно 2; общее количество опрошенных экспертов равно 4.</w:t>
      </w:r>
    </w:p>
    <w:p w:rsidR="002E4378" w:rsidRPr="002E4378" w:rsidRDefault="002E4378" w:rsidP="002E4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5. Определите систему балльной оценки для построения шкалы перевода численных значений показателей в баллы с использованием положений теории статистики, если число статистических наблюдений равно 18.</w:t>
      </w:r>
    </w:p>
    <w:p w:rsidR="002E4378" w:rsidRPr="002E4378" w:rsidRDefault="002E4378" w:rsidP="002E4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6. Определите шаг изменения </w:t>
      </w:r>
      <w:proofErr w:type="spellStart"/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критериального</w:t>
      </w:r>
      <w:proofErr w:type="spellEnd"/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показателя, если пределы его изменения колеблются в диапазоне от 5 до 25 условных единиц, а система бальной оценки показателя ровна 5.</w:t>
      </w:r>
    </w:p>
    <w:p w:rsidR="002E4378" w:rsidRDefault="002E4378" w:rsidP="002E4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7.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Определите суммарный грузооборот, если масса годовой производственной программы 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i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-ой детали 35 тонн, а путь проходимый деталью в процессе обработки равен 21 единицы длины.</w:t>
      </w:r>
    </w:p>
    <w:p w:rsidR="002E4378" w:rsidRPr="002E4378" w:rsidRDefault="002E4378" w:rsidP="002E4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2E4378" w:rsidRPr="0032369B" w:rsidRDefault="002E4378" w:rsidP="002E43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369B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</w:t>
      </w:r>
      <w:proofErr w:type="spellStart"/>
      <w:r w:rsidRPr="0032369B">
        <w:rPr>
          <w:rFonts w:ascii="Times New Roman" w:hAnsi="Times New Roman"/>
          <w:b/>
          <w:sz w:val="24"/>
          <w:szCs w:val="24"/>
        </w:rPr>
        <w:t>сформированности</w:t>
      </w:r>
      <w:proofErr w:type="spellEnd"/>
      <w:r w:rsidRPr="0032369B">
        <w:rPr>
          <w:rFonts w:ascii="Times New Roman" w:hAnsi="Times New Roman"/>
          <w:b/>
          <w:sz w:val="24"/>
          <w:szCs w:val="24"/>
        </w:rPr>
        <w:t xml:space="preserve"> </w:t>
      </w:r>
    </w:p>
    <w:p w:rsidR="00740754" w:rsidRDefault="00740754" w:rsidP="00740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компетенции ОПК-</w:t>
      </w:r>
      <w:r w:rsidRPr="00740754">
        <w:rPr>
          <w:rFonts w:ascii="Times New Roman" w:hAnsi="Times New Roman"/>
          <w:b/>
          <w:sz w:val="24"/>
          <w:szCs w:val="24"/>
        </w:rPr>
        <w:t>3 (контролируемый индикатор</w:t>
      </w:r>
      <w:r>
        <w:rPr>
          <w:rFonts w:ascii="Times New Roman" w:hAnsi="Times New Roman"/>
          <w:b/>
          <w:sz w:val="24"/>
          <w:szCs w:val="24"/>
        </w:rPr>
        <w:t xml:space="preserve"> достижения компетенции</w:t>
      </w:r>
      <w:proofErr w:type="gramEnd"/>
    </w:p>
    <w:p w:rsidR="002E4378" w:rsidRPr="00740754" w:rsidRDefault="002E4378" w:rsidP="00740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0754">
        <w:rPr>
          <w:rFonts w:ascii="Times New Roman" w:hAnsi="Times New Roman"/>
          <w:b/>
          <w:sz w:val="24"/>
          <w:szCs w:val="24"/>
        </w:rPr>
        <w:t xml:space="preserve"> – ОПК-3.3)</w:t>
      </w:r>
    </w:p>
    <w:p w:rsidR="002E4378" w:rsidRPr="00740754" w:rsidRDefault="002E4378" w:rsidP="00740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Установите последовательность стилей руководства, отражающую усиление демократизма принятия решений: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стиль полного участия;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авторитарный;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 индивидуально-консультационный;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консультационно-групповой.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Установите соответствие стилей руководства и форм взаимоотношений руководителя с подчиненными;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стили руководства: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авторитарный;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индивидуально-консультационный;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 консультационно-групповой;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d) </w:t>
      </w:r>
      <w:proofErr w:type="gramStart"/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демократический</w:t>
      </w:r>
      <w:proofErr w:type="gramEnd"/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(полного участия);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формы взаимоотношений: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игнорирование мнения подчиненных;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предоставление подчиненными руководителю информации;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утверждение решения, выработанного подчиненными;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групповые консультации;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индивидуальные консультации.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Возможные условия целесообразности применения экспертных методов разработки решений - это</w:t>
      </w: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большое количество проблем в организации;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дефицит информации;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 авторитарный стиль управления;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чрезмерная сложность проблем;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e)  уникальность проблем;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f)  поиск нестандартного решения.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Установите правильную последовательность стадии технологии экспертных методов разработки решений: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a) ознакомление экспертов с проблемой;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оценка результатов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формирование группы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анализ мнений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e) организация экспертизы и выявление мнений экспертов.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Укажите правильную последовательность стадии технологии мозговой атаки: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генерация идей;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формирование группы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деструкция идей;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составление проблемной записки;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e) систематизация идей;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f) выбор варианта решения.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Признаки метода комиссий -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анонимность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открытость групповых дискуссий;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возможность взаимной критики;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высказывание мнений в письменной форме.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Признаки метода «мозговой атаки» -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регулируемая обратная связь;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формирование двух групп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возможность взаимной критики;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запрет взаимной критики;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8.</w:t>
      </w: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Признаки метода </w:t>
      </w:r>
      <w:proofErr w:type="spellStart"/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Дельфи</w:t>
      </w:r>
      <w:proofErr w:type="spellEnd"/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это: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a) неоднократное повторение процедур опроса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b) деструкция идей;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c) высказывание мнений в письменной форме;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d) открытость дискуссий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e) анонимность экспертов;</w:t>
      </w:r>
    </w:p>
    <w:p w:rsidR="002E4378" w:rsidRPr="002E4378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  </w:t>
      </w:r>
      <w:proofErr w:type="gramStart"/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ранжируйте</w:t>
      </w:r>
      <w:proofErr w:type="gramEnd"/>
      <w:r w:rsidRPr="002E43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факторы по степени важности по методу простого ранжирования, используя ниже следующую информацию. Ответ обоснуйте.</w:t>
      </w:r>
    </w:p>
    <w:p w:rsidR="002E4378" w:rsidRPr="001A1EFC" w:rsidRDefault="002E4378" w:rsidP="002E4378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E4378" w:rsidRPr="00967294" w:rsidRDefault="002E4378" w:rsidP="002E4378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672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Матрица пересчитанных рангов значимости факторов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793"/>
        <w:gridCol w:w="793"/>
        <w:gridCol w:w="793"/>
        <w:gridCol w:w="861"/>
        <w:gridCol w:w="863"/>
        <w:gridCol w:w="867"/>
        <w:gridCol w:w="967"/>
        <w:gridCol w:w="1726"/>
      </w:tblGrid>
      <w:tr w:rsidR="002E4378" w:rsidRPr="00967294" w:rsidTr="00CC6123">
        <w:tc>
          <w:tcPr>
            <w:tcW w:w="996" w:type="pct"/>
            <w:vMerge w:val="restar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№№ факторов</w:t>
            </w:r>
          </w:p>
        </w:tc>
        <w:tc>
          <w:tcPr>
            <w:tcW w:w="2596" w:type="pct"/>
            <w:gridSpan w:val="6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№№ экспертов</w:t>
            </w:r>
          </w:p>
        </w:tc>
        <w:tc>
          <w:tcPr>
            <w:tcW w:w="505" w:type="pct"/>
            <w:vMerge w:val="restar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Сумма баллов </w:t>
            </w: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object w:dxaOrig="380" w:dyaOrig="260">
                <v:shape id="_x0000_i1032" type="#_x0000_t75" style="width:18.75pt;height:13.5pt" o:ole="">
                  <v:imagedata r:id="rId24" o:title=""/>
                </v:shape>
                <o:OLEObject Type="Embed" ProgID="Equation.3" ShapeID="_x0000_i1032" DrawAspect="Content" ObjectID="_1751106694" r:id="rId25"/>
              </w:object>
            </w:r>
          </w:p>
        </w:tc>
        <w:tc>
          <w:tcPr>
            <w:tcW w:w="902" w:type="pct"/>
            <w:vMerge w:val="restar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Коэффициент значимости </w:t>
            </w: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object w:dxaOrig="240" w:dyaOrig="360">
                <v:shape id="_x0000_i1033" type="#_x0000_t75" style="width:12.4pt;height:17.65pt" o:ole="">
                  <v:imagedata r:id="rId26" o:title=""/>
                </v:shape>
                <o:OLEObject Type="Embed" ProgID="Equation.3" ShapeID="_x0000_i1033" DrawAspect="Content" ObjectID="_1751106695" r:id="rId27"/>
              </w:object>
            </w:r>
          </w:p>
        </w:tc>
      </w:tr>
      <w:tr w:rsidR="002E4378" w:rsidRPr="00967294" w:rsidTr="00CC6123">
        <w:tc>
          <w:tcPr>
            <w:tcW w:w="996" w:type="pct"/>
            <w:vMerge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5" w:type="pct"/>
            <w:vMerge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2" w:type="pct"/>
            <w:vMerge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378" w:rsidRPr="00967294" w:rsidTr="00CC6123">
        <w:tc>
          <w:tcPr>
            <w:tcW w:w="996" w:type="pct"/>
            <w:vMerge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6" w:type="pct"/>
            <w:gridSpan w:val="6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Пересчитанные ранги значимости</w:t>
            </w:r>
          </w:p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рассматриваемых факторов</w:t>
            </w:r>
          </w:p>
        </w:tc>
        <w:tc>
          <w:tcPr>
            <w:tcW w:w="505" w:type="pct"/>
            <w:vMerge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2" w:type="pct"/>
            <w:vMerge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40" w:dyaOrig="340">
                <v:shape id="_x0000_i1034" type="#_x0000_t75" style="width:12.4pt;height:17.65pt" o:ole="">
                  <v:imagedata r:id="rId14" o:title=""/>
                </v:shape>
                <o:OLEObject Type="Embed" ProgID="Equation.3" ShapeID="_x0000_i1034" DrawAspect="Content" ObjectID="_1751106696" r:id="rId28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0,877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79" w:dyaOrig="340">
                <v:shape id="_x0000_i1035" type="#_x0000_t75" style="width:14.25pt;height:17.65pt" o:ole="">
                  <v:imagedata r:id="rId16" o:title=""/>
                </v:shape>
                <o:OLEObject Type="Embed" ProgID="Equation.3" ShapeID="_x0000_i1035" DrawAspect="Content" ObjectID="_1751106697" r:id="rId29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0,891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60" w:dyaOrig="360">
                <v:shape id="_x0000_i1036" type="#_x0000_t75" style="width:13.5pt;height:17.65pt" o:ole="">
                  <v:imagedata r:id="rId18" o:title=""/>
                </v:shape>
                <o:OLEObject Type="Embed" ProgID="Equation.3" ShapeID="_x0000_i1036" DrawAspect="Content" ObjectID="_1751106698" r:id="rId30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0,924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79" w:dyaOrig="340">
                <v:shape id="_x0000_i1037" type="#_x0000_t75" style="width:14.25pt;height:17.65pt" o:ole="">
                  <v:imagedata r:id="rId20" o:title=""/>
                </v:shape>
                <o:OLEObject Type="Embed" ProgID="Equation.3" ShapeID="_x0000_i1037" DrawAspect="Content" ObjectID="_1751106699" r:id="rId31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0,898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60" w:dyaOrig="360">
                <v:shape id="_x0000_i1038" type="#_x0000_t75" style="width:13.5pt;height:17.65pt" o:ole="">
                  <v:imagedata r:id="rId22" o:title=""/>
                </v:shape>
                <o:OLEObject Type="Embed" ProgID="Equation.3" ShapeID="_x0000_i1038" DrawAspect="Content" ObjectID="_1751106700" r:id="rId32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0,843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79" w:dyaOrig="360">
                <v:shape id="_x0000_i1039" type="#_x0000_t75" style="width:14.25pt;height:17.65pt" o:ole="">
                  <v:imagedata r:id="rId33" o:title=""/>
                </v:shape>
                <o:OLEObject Type="Embed" ProgID="Equation.3" ShapeID="_x0000_i1039" DrawAspect="Content" ObjectID="_1751106701" r:id="rId34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0,873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79" w:dyaOrig="360">
                <v:shape id="_x0000_i1040" type="#_x0000_t75" style="width:14.25pt;height:17.65pt" o:ole="">
                  <v:imagedata r:id="rId35" o:title=""/>
                </v:shape>
                <o:OLEObject Type="Embed" ProgID="Equation.3" ShapeID="_x0000_i1040" DrawAspect="Content" ObjectID="_1751106702" r:id="rId36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0,847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60" w:dyaOrig="360">
                <v:shape id="_x0000_i1041" type="#_x0000_t75" style="width:13.5pt;height:17.65pt" o:ole="">
                  <v:imagedata r:id="rId37" o:title=""/>
                </v:shape>
                <o:OLEObject Type="Embed" ProgID="Equation.3" ShapeID="_x0000_i1041" DrawAspect="Content" ObjectID="_1751106703" r:id="rId38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0,847</w:t>
            </w:r>
          </w:p>
        </w:tc>
      </w:tr>
      <w:tr w:rsidR="002E4378" w:rsidRPr="00967294" w:rsidTr="00CC6123">
        <w:tc>
          <w:tcPr>
            <w:tcW w:w="996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object w:dxaOrig="220" w:dyaOrig="240">
                <v:shape id="_x0000_i1042" type="#_x0000_t75" style="width:11.65pt;height:12.4pt" o:ole="">
                  <v:imagedata r:id="rId39" o:title=""/>
                </v:shape>
                <o:OLEObject Type="Embed" ProgID="Equation.3" ShapeID="_x0000_i1042" DrawAspect="Content" ObjectID="_1751106704" r:id="rId40"/>
              </w:object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14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50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51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453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505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902" w:type="pct"/>
            <w:vAlign w:val="center"/>
          </w:tcPr>
          <w:p w:rsidR="002E4378" w:rsidRPr="00967294" w:rsidRDefault="002E4378" w:rsidP="00CC6123">
            <w:pPr>
              <w:shd w:val="clear" w:color="auto" w:fill="FFFFFF"/>
              <w:spacing w:after="0" w:line="252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9672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2E4378" w:rsidRDefault="002E4378" w:rsidP="00093445">
      <w:pPr>
        <w:shd w:val="clear" w:color="auto" w:fill="FFFFFF"/>
        <w:spacing w:after="0" w:line="252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sectPr w:rsidR="002E4378" w:rsidSect="008A4F6D">
      <w:headerReference w:type="default" r:id="rId4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616" w:rsidRDefault="00641616">
      <w:r>
        <w:separator/>
      </w:r>
    </w:p>
  </w:endnote>
  <w:endnote w:type="continuationSeparator" w:id="0">
    <w:p w:rsidR="00641616" w:rsidRDefault="0064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616" w:rsidRDefault="00641616">
      <w:r>
        <w:separator/>
      </w:r>
    </w:p>
  </w:footnote>
  <w:footnote w:type="continuationSeparator" w:id="0">
    <w:p w:rsidR="00641616" w:rsidRDefault="00641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EFC" w:rsidRDefault="001A1EFC">
    <w:pPr>
      <w:pStyle w:val="a5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CC22A5">
      <w:rPr>
        <w:rFonts w:ascii="Times New Roman" w:hAnsi="Times New Roman"/>
        <w:noProof/>
        <w:sz w:val="24"/>
        <w:szCs w:val="24"/>
      </w:rPr>
      <w:t>1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1A1EFC" w:rsidRDefault="001A1E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512"/>
    <w:multiLevelType w:val="hybridMultilevel"/>
    <w:tmpl w:val="8D742038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46E4C"/>
    <w:multiLevelType w:val="hybridMultilevel"/>
    <w:tmpl w:val="718CAADA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B77B5"/>
    <w:multiLevelType w:val="hybridMultilevel"/>
    <w:tmpl w:val="FA82FEA8"/>
    <w:lvl w:ilvl="0" w:tplc="BF8858C6">
      <w:start w:val="1"/>
      <w:numFmt w:val="russianLower"/>
      <w:lvlText w:val="%1)"/>
      <w:lvlJc w:val="left"/>
      <w:pPr>
        <w:ind w:left="795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58B6C84"/>
    <w:multiLevelType w:val="hybridMultilevel"/>
    <w:tmpl w:val="C19AB9BC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F6E7B"/>
    <w:multiLevelType w:val="hybridMultilevel"/>
    <w:tmpl w:val="7B3E5E72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5330B"/>
    <w:multiLevelType w:val="hybridMultilevel"/>
    <w:tmpl w:val="E74CE200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16285"/>
    <w:multiLevelType w:val="hybridMultilevel"/>
    <w:tmpl w:val="C3728F5E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36B16"/>
    <w:multiLevelType w:val="hybridMultilevel"/>
    <w:tmpl w:val="D0C8372A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F2B96"/>
    <w:multiLevelType w:val="hybridMultilevel"/>
    <w:tmpl w:val="15FEF03E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83C2670">
      <w:start w:val="1"/>
      <w:numFmt w:val="decimal"/>
      <w:lvlText w:val="%2."/>
      <w:lvlJc w:val="left"/>
      <w:pPr>
        <w:ind w:left="1815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E446E"/>
    <w:multiLevelType w:val="multilevel"/>
    <w:tmpl w:val="E1A64816"/>
    <w:lvl w:ilvl="0">
      <w:start w:val="1"/>
      <w:numFmt w:val="decimal"/>
      <w:pStyle w:val="a"/>
      <w:lvlText w:val="%1"/>
      <w:lvlJc w:val="left"/>
      <w:pPr>
        <w:ind w:left="581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0">
    <w:nsid w:val="686C4AAA"/>
    <w:multiLevelType w:val="hybridMultilevel"/>
    <w:tmpl w:val="3EAEF594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282BC2"/>
    <w:multiLevelType w:val="hybridMultilevel"/>
    <w:tmpl w:val="EA0ED974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A5805"/>
    <w:multiLevelType w:val="hybridMultilevel"/>
    <w:tmpl w:val="0AEE9DEA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D0517"/>
    <w:multiLevelType w:val="hybridMultilevel"/>
    <w:tmpl w:val="D2A0FB5A"/>
    <w:lvl w:ilvl="0" w:tplc="BF8858C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4"/>
  </w:num>
  <w:num w:numId="10">
    <w:abstractNumId w:val="0"/>
  </w:num>
  <w:num w:numId="11">
    <w:abstractNumId w:val="2"/>
  </w:num>
  <w:num w:numId="12">
    <w:abstractNumId w:val="11"/>
  </w:num>
  <w:num w:numId="13">
    <w:abstractNumId w:val="3"/>
  </w:num>
  <w:num w:numId="14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7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F6D"/>
    <w:rsid w:val="00025F15"/>
    <w:rsid w:val="000309DB"/>
    <w:rsid w:val="00050FA8"/>
    <w:rsid w:val="00055F1C"/>
    <w:rsid w:val="0006795F"/>
    <w:rsid w:val="00086675"/>
    <w:rsid w:val="00093445"/>
    <w:rsid w:val="00096943"/>
    <w:rsid w:val="000C1C82"/>
    <w:rsid w:val="000E0EA4"/>
    <w:rsid w:val="000F7712"/>
    <w:rsid w:val="00106AE1"/>
    <w:rsid w:val="00110040"/>
    <w:rsid w:val="00144CF6"/>
    <w:rsid w:val="00164E1A"/>
    <w:rsid w:val="001A1EFC"/>
    <w:rsid w:val="001B6E98"/>
    <w:rsid w:val="001D753F"/>
    <w:rsid w:val="001E6E7F"/>
    <w:rsid w:val="00212210"/>
    <w:rsid w:val="00237DFC"/>
    <w:rsid w:val="00243E76"/>
    <w:rsid w:val="002442F8"/>
    <w:rsid w:val="00290FB0"/>
    <w:rsid w:val="002A68C9"/>
    <w:rsid w:val="002D2BBC"/>
    <w:rsid w:val="002E4378"/>
    <w:rsid w:val="002F65AD"/>
    <w:rsid w:val="0031587D"/>
    <w:rsid w:val="0031734B"/>
    <w:rsid w:val="0032369B"/>
    <w:rsid w:val="003362CA"/>
    <w:rsid w:val="00346FAF"/>
    <w:rsid w:val="00391FCB"/>
    <w:rsid w:val="00394436"/>
    <w:rsid w:val="00394BC4"/>
    <w:rsid w:val="003A76B4"/>
    <w:rsid w:val="003C48D0"/>
    <w:rsid w:val="00437B71"/>
    <w:rsid w:val="00441D57"/>
    <w:rsid w:val="00442C8B"/>
    <w:rsid w:val="004463BD"/>
    <w:rsid w:val="00467D8A"/>
    <w:rsid w:val="00467FC7"/>
    <w:rsid w:val="00476E0E"/>
    <w:rsid w:val="004D154A"/>
    <w:rsid w:val="004E181A"/>
    <w:rsid w:val="004E29F3"/>
    <w:rsid w:val="005B45AC"/>
    <w:rsid w:val="005E58E4"/>
    <w:rsid w:val="00603FD1"/>
    <w:rsid w:val="00641616"/>
    <w:rsid w:val="0067797D"/>
    <w:rsid w:val="00685931"/>
    <w:rsid w:val="006E6093"/>
    <w:rsid w:val="00740754"/>
    <w:rsid w:val="0074495D"/>
    <w:rsid w:val="00745986"/>
    <w:rsid w:val="0075564D"/>
    <w:rsid w:val="00776F5A"/>
    <w:rsid w:val="007D1751"/>
    <w:rsid w:val="008047E3"/>
    <w:rsid w:val="00817FEC"/>
    <w:rsid w:val="00820FEE"/>
    <w:rsid w:val="0083619A"/>
    <w:rsid w:val="008755A9"/>
    <w:rsid w:val="00876384"/>
    <w:rsid w:val="008A1149"/>
    <w:rsid w:val="008A4F6D"/>
    <w:rsid w:val="008C6039"/>
    <w:rsid w:val="008C6726"/>
    <w:rsid w:val="00901128"/>
    <w:rsid w:val="00917EB7"/>
    <w:rsid w:val="00954ABB"/>
    <w:rsid w:val="00967294"/>
    <w:rsid w:val="0098490A"/>
    <w:rsid w:val="009C63BA"/>
    <w:rsid w:val="009E1671"/>
    <w:rsid w:val="009F5B4E"/>
    <w:rsid w:val="00A17276"/>
    <w:rsid w:val="00A8155E"/>
    <w:rsid w:val="00A91BD1"/>
    <w:rsid w:val="00AB20C6"/>
    <w:rsid w:val="00B2679A"/>
    <w:rsid w:val="00B3122B"/>
    <w:rsid w:val="00B72088"/>
    <w:rsid w:val="00B963FC"/>
    <w:rsid w:val="00C0046A"/>
    <w:rsid w:val="00C714C3"/>
    <w:rsid w:val="00C74021"/>
    <w:rsid w:val="00C855EE"/>
    <w:rsid w:val="00CB1379"/>
    <w:rsid w:val="00CC22A5"/>
    <w:rsid w:val="00D06BD2"/>
    <w:rsid w:val="00D612E9"/>
    <w:rsid w:val="00D626BD"/>
    <w:rsid w:val="00DD2621"/>
    <w:rsid w:val="00E5524D"/>
    <w:rsid w:val="00E6246B"/>
    <w:rsid w:val="00E62BDC"/>
    <w:rsid w:val="00E954F8"/>
    <w:rsid w:val="00EA6839"/>
    <w:rsid w:val="00EB3806"/>
    <w:rsid w:val="00EC5FF8"/>
    <w:rsid w:val="00F05253"/>
    <w:rsid w:val="00F140C2"/>
    <w:rsid w:val="00F46CF9"/>
    <w:rsid w:val="00F53C1F"/>
    <w:rsid w:val="00F54EA6"/>
    <w:rsid w:val="00F966A8"/>
    <w:rsid w:val="00FD3F31"/>
    <w:rsid w:val="00FD5948"/>
    <w:rsid w:val="00FF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A1EFC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8A4F6D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qFormat/>
    <w:rsid w:val="008A4F6D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8A4F6D"/>
    <w:pPr>
      <w:keepNext/>
      <w:numPr>
        <w:ilvl w:val="2"/>
        <w:numId w:val="1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A4F6D"/>
    <w:pPr>
      <w:keepNext/>
      <w:numPr>
        <w:ilvl w:val="3"/>
        <w:numId w:val="1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8A4F6D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8A4F6D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8A4F6D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8A4F6D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A4F6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A4F6D"/>
    <w:rPr>
      <w:rFonts w:ascii="Calibri Light" w:hAnsi="Calibri Light"/>
      <w:b/>
      <w:bCs/>
      <w:color w:val="2E74B5"/>
      <w:sz w:val="28"/>
      <w:szCs w:val="28"/>
      <w:lang w:val="ru-RU" w:eastAsia="en-US" w:bidi="ar-SA"/>
    </w:rPr>
  </w:style>
  <w:style w:type="character" w:customStyle="1" w:styleId="20">
    <w:name w:val="Заголовок 2 Знак"/>
    <w:link w:val="2"/>
    <w:locked/>
    <w:rsid w:val="008A4F6D"/>
    <w:rPr>
      <w:b/>
      <w:sz w:val="24"/>
      <w:szCs w:val="24"/>
    </w:rPr>
  </w:style>
  <w:style w:type="character" w:customStyle="1" w:styleId="30">
    <w:name w:val="Заголовок 3 Знак"/>
    <w:link w:val="3"/>
    <w:locked/>
    <w:rsid w:val="008A4F6D"/>
    <w:rPr>
      <w:sz w:val="28"/>
      <w:szCs w:val="24"/>
    </w:rPr>
  </w:style>
  <w:style w:type="character" w:customStyle="1" w:styleId="40">
    <w:name w:val="Заголовок 4 Знак"/>
    <w:link w:val="4"/>
    <w:locked/>
    <w:rsid w:val="008A4F6D"/>
    <w:rPr>
      <w:sz w:val="28"/>
      <w:szCs w:val="24"/>
    </w:rPr>
  </w:style>
  <w:style w:type="character" w:customStyle="1" w:styleId="50">
    <w:name w:val="Заголовок 5 Знак"/>
    <w:link w:val="5"/>
    <w:locked/>
    <w:rsid w:val="008A4F6D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8A4F6D"/>
    <w:rPr>
      <w:sz w:val="28"/>
    </w:rPr>
  </w:style>
  <w:style w:type="character" w:customStyle="1" w:styleId="70">
    <w:name w:val="Заголовок 7 Знак"/>
    <w:link w:val="7"/>
    <w:locked/>
    <w:rsid w:val="008A4F6D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locked/>
    <w:rsid w:val="008A4F6D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8A4F6D"/>
    <w:rPr>
      <w:rFonts w:ascii="Arial" w:hAnsi="Arial" w:cs="Arial"/>
      <w:sz w:val="22"/>
      <w:szCs w:val="22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0"/>
    <w:rsid w:val="008A4F6D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5">
    <w:name w:val="header"/>
    <w:basedOn w:val="a0"/>
    <w:link w:val="a6"/>
    <w:rsid w:val="008A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styleId="a7">
    <w:name w:val="footer"/>
    <w:basedOn w:val="a0"/>
    <w:link w:val="a8"/>
    <w:rsid w:val="008A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styleId="a">
    <w:name w:val="List Paragraph"/>
    <w:basedOn w:val="a0"/>
    <w:qFormat/>
    <w:rsid w:val="008A4F6D"/>
    <w:pPr>
      <w:numPr>
        <w:numId w:val="1"/>
      </w:numPr>
      <w:ind w:left="720" w:firstLine="0"/>
      <w:contextualSpacing/>
    </w:pPr>
  </w:style>
  <w:style w:type="paragraph" w:styleId="a9">
    <w:name w:val="Balloon Text"/>
    <w:basedOn w:val="a0"/>
    <w:link w:val="aa"/>
    <w:semiHidden/>
    <w:unhideWhenUsed/>
    <w:rsid w:val="008A4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8A4F6D"/>
    <w:rPr>
      <w:rFonts w:ascii="Tahoma" w:eastAsia="Calibri" w:hAnsi="Tahoma" w:cs="Tahoma"/>
      <w:sz w:val="16"/>
      <w:szCs w:val="16"/>
      <w:lang w:val="ru-RU" w:eastAsia="en-US" w:bidi="ar-SA"/>
    </w:rPr>
  </w:style>
  <w:style w:type="paragraph" w:styleId="ab">
    <w:name w:val="Body Text Indent"/>
    <w:basedOn w:val="a0"/>
    <w:link w:val="ac"/>
    <w:rsid w:val="008A4F6D"/>
    <w:pPr>
      <w:spacing w:after="120" w:line="36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link w:val="ab"/>
    <w:rsid w:val="008A4F6D"/>
    <w:rPr>
      <w:sz w:val="28"/>
      <w:lang w:val="ru-RU" w:eastAsia="ru-RU" w:bidi="ar-SA"/>
    </w:rPr>
  </w:style>
  <w:style w:type="paragraph" w:styleId="21">
    <w:name w:val="Body Text Indent 2"/>
    <w:basedOn w:val="a0"/>
    <w:link w:val="22"/>
    <w:rsid w:val="008A4F6D"/>
    <w:pPr>
      <w:spacing w:after="120" w:line="48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8A4F6D"/>
    <w:rPr>
      <w:sz w:val="28"/>
      <w:lang w:val="ru-RU" w:eastAsia="ru-RU" w:bidi="ar-SA"/>
    </w:rPr>
  </w:style>
  <w:style w:type="paragraph" w:styleId="31">
    <w:name w:val="Body Text 3"/>
    <w:basedOn w:val="a0"/>
    <w:link w:val="32"/>
    <w:rsid w:val="008A4F6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8A4F6D"/>
    <w:rPr>
      <w:sz w:val="16"/>
      <w:szCs w:val="16"/>
      <w:lang w:val="ru-RU" w:eastAsia="ru-RU" w:bidi="ar-SA"/>
    </w:rPr>
  </w:style>
  <w:style w:type="paragraph" w:styleId="ad">
    <w:name w:val="Body Text"/>
    <w:basedOn w:val="a0"/>
    <w:link w:val="ae"/>
    <w:unhideWhenUsed/>
    <w:rsid w:val="008A4F6D"/>
    <w:pPr>
      <w:spacing w:after="120"/>
    </w:pPr>
  </w:style>
  <w:style w:type="character" w:customStyle="1" w:styleId="ae">
    <w:name w:val="Основной текст Знак"/>
    <w:link w:val="ad"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styleId="23">
    <w:name w:val="Body Text 2"/>
    <w:basedOn w:val="a0"/>
    <w:link w:val="24"/>
    <w:semiHidden/>
    <w:unhideWhenUsed/>
    <w:rsid w:val="008A4F6D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8A4F6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f">
    <w:name w:val="Normal (Web)"/>
    <w:basedOn w:val="a0"/>
    <w:uiPriority w:val="99"/>
    <w:unhideWhenUsed/>
    <w:rsid w:val="008A4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8A4F6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32"/>
      <w:szCs w:val="32"/>
      <w:lang w:val="en-US" w:eastAsia="ru-RU"/>
    </w:rPr>
  </w:style>
  <w:style w:type="paragraph" w:customStyle="1" w:styleId="af0">
    <w:name w:val="a"/>
    <w:basedOn w:val="a0"/>
    <w:rsid w:val="007D17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7D1751"/>
    <w:rPr>
      <w:b/>
      <w:bCs/>
    </w:rPr>
  </w:style>
  <w:style w:type="character" w:styleId="af2">
    <w:name w:val="Emphasis"/>
    <w:uiPriority w:val="20"/>
    <w:qFormat/>
    <w:rsid w:val="002F65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A1EFC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8A4F6D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qFormat/>
    <w:rsid w:val="008A4F6D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8A4F6D"/>
    <w:pPr>
      <w:keepNext/>
      <w:numPr>
        <w:ilvl w:val="2"/>
        <w:numId w:val="1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A4F6D"/>
    <w:pPr>
      <w:keepNext/>
      <w:numPr>
        <w:ilvl w:val="3"/>
        <w:numId w:val="1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8A4F6D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8A4F6D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8A4F6D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8A4F6D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A4F6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A4F6D"/>
    <w:rPr>
      <w:rFonts w:ascii="Calibri Light" w:hAnsi="Calibri Light"/>
      <w:b/>
      <w:bCs/>
      <w:color w:val="2E74B5"/>
      <w:sz w:val="28"/>
      <w:szCs w:val="28"/>
      <w:lang w:val="ru-RU" w:eastAsia="en-US" w:bidi="ar-SA"/>
    </w:rPr>
  </w:style>
  <w:style w:type="character" w:customStyle="1" w:styleId="20">
    <w:name w:val="Заголовок 2 Знак"/>
    <w:link w:val="2"/>
    <w:locked/>
    <w:rsid w:val="008A4F6D"/>
    <w:rPr>
      <w:b/>
      <w:sz w:val="24"/>
      <w:szCs w:val="24"/>
    </w:rPr>
  </w:style>
  <w:style w:type="character" w:customStyle="1" w:styleId="30">
    <w:name w:val="Заголовок 3 Знак"/>
    <w:link w:val="3"/>
    <w:locked/>
    <w:rsid w:val="008A4F6D"/>
    <w:rPr>
      <w:sz w:val="28"/>
      <w:szCs w:val="24"/>
    </w:rPr>
  </w:style>
  <w:style w:type="character" w:customStyle="1" w:styleId="40">
    <w:name w:val="Заголовок 4 Знак"/>
    <w:link w:val="4"/>
    <w:locked/>
    <w:rsid w:val="008A4F6D"/>
    <w:rPr>
      <w:sz w:val="28"/>
      <w:szCs w:val="24"/>
    </w:rPr>
  </w:style>
  <w:style w:type="character" w:customStyle="1" w:styleId="50">
    <w:name w:val="Заголовок 5 Знак"/>
    <w:link w:val="5"/>
    <w:locked/>
    <w:rsid w:val="008A4F6D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8A4F6D"/>
    <w:rPr>
      <w:sz w:val="28"/>
    </w:rPr>
  </w:style>
  <w:style w:type="character" w:customStyle="1" w:styleId="70">
    <w:name w:val="Заголовок 7 Знак"/>
    <w:link w:val="7"/>
    <w:locked/>
    <w:rsid w:val="008A4F6D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locked/>
    <w:rsid w:val="008A4F6D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8A4F6D"/>
    <w:rPr>
      <w:rFonts w:ascii="Arial" w:hAnsi="Arial" w:cs="Arial"/>
      <w:sz w:val="22"/>
      <w:szCs w:val="22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0"/>
    <w:rsid w:val="008A4F6D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5">
    <w:name w:val="header"/>
    <w:basedOn w:val="a0"/>
    <w:link w:val="a6"/>
    <w:rsid w:val="008A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locked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styleId="a7">
    <w:name w:val="footer"/>
    <w:basedOn w:val="a0"/>
    <w:link w:val="a8"/>
    <w:rsid w:val="008A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locked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styleId="a">
    <w:name w:val="List Paragraph"/>
    <w:basedOn w:val="a0"/>
    <w:qFormat/>
    <w:rsid w:val="008A4F6D"/>
    <w:pPr>
      <w:numPr>
        <w:numId w:val="1"/>
      </w:numPr>
      <w:ind w:left="720" w:firstLine="0"/>
      <w:contextualSpacing/>
    </w:pPr>
  </w:style>
  <w:style w:type="paragraph" w:styleId="a9">
    <w:name w:val="Balloon Text"/>
    <w:basedOn w:val="a0"/>
    <w:link w:val="aa"/>
    <w:semiHidden/>
    <w:unhideWhenUsed/>
    <w:rsid w:val="008A4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8A4F6D"/>
    <w:rPr>
      <w:rFonts w:ascii="Tahoma" w:eastAsia="Calibri" w:hAnsi="Tahoma" w:cs="Tahoma"/>
      <w:sz w:val="16"/>
      <w:szCs w:val="16"/>
      <w:lang w:val="ru-RU" w:eastAsia="en-US" w:bidi="ar-SA"/>
    </w:rPr>
  </w:style>
  <w:style w:type="paragraph" w:styleId="ab">
    <w:name w:val="Body Text Indent"/>
    <w:basedOn w:val="a0"/>
    <w:link w:val="ac"/>
    <w:rsid w:val="008A4F6D"/>
    <w:pPr>
      <w:spacing w:after="120" w:line="36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link w:val="ab"/>
    <w:rsid w:val="008A4F6D"/>
    <w:rPr>
      <w:sz w:val="28"/>
      <w:lang w:val="ru-RU" w:eastAsia="ru-RU" w:bidi="ar-SA"/>
    </w:rPr>
  </w:style>
  <w:style w:type="paragraph" w:styleId="21">
    <w:name w:val="Body Text Indent 2"/>
    <w:basedOn w:val="a0"/>
    <w:link w:val="22"/>
    <w:rsid w:val="008A4F6D"/>
    <w:pPr>
      <w:spacing w:after="120" w:line="48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8A4F6D"/>
    <w:rPr>
      <w:sz w:val="28"/>
      <w:lang w:val="ru-RU" w:eastAsia="ru-RU" w:bidi="ar-SA"/>
    </w:rPr>
  </w:style>
  <w:style w:type="paragraph" w:styleId="31">
    <w:name w:val="Body Text 3"/>
    <w:basedOn w:val="a0"/>
    <w:link w:val="32"/>
    <w:rsid w:val="008A4F6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8A4F6D"/>
    <w:rPr>
      <w:sz w:val="16"/>
      <w:szCs w:val="16"/>
      <w:lang w:val="ru-RU" w:eastAsia="ru-RU" w:bidi="ar-SA"/>
    </w:rPr>
  </w:style>
  <w:style w:type="paragraph" w:styleId="ad">
    <w:name w:val="Body Text"/>
    <w:basedOn w:val="a0"/>
    <w:link w:val="ae"/>
    <w:unhideWhenUsed/>
    <w:rsid w:val="008A4F6D"/>
    <w:pPr>
      <w:spacing w:after="120"/>
    </w:pPr>
  </w:style>
  <w:style w:type="character" w:customStyle="1" w:styleId="ae">
    <w:name w:val="Основной текст Знак"/>
    <w:link w:val="ad"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styleId="23">
    <w:name w:val="Body Text 2"/>
    <w:basedOn w:val="a0"/>
    <w:link w:val="24"/>
    <w:semiHidden/>
    <w:unhideWhenUsed/>
    <w:rsid w:val="008A4F6D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rsid w:val="008A4F6D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8A4F6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styleId="af">
    <w:name w:val="Normal (Web)"/>
    <w:basedOn w:val="a0"/>
    <w:uiPriority w:val="99"/>
    <w:unhideWhenUsed/>
    <w:rsid w:val="008A4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8A4F6D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32"/>
      <w:szCs w:val="32"/>
      <w:lang w:val="en-US" w:eastAsia="ru-RU"/>
    </w:rPr>
  </w:style>
  <w:style w:type="paragraph" w:customStyle="1" w:styleId="af0">
    <w:name w:val="a"/>
    <w:basedOn w:val="a0"/>
    <w:rsid w:val="007D17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7D1751"/>
    <w:rPr>
      <w:b/>
      <w:bCs/>
    </w:rPr>
  </w:style>
  <w:style w:type="character" w:styleId="af2">
    <w:name w:val="Emphasis"/>
    <w:uiPriority w:val="20"/>
    <w:qFormat/>
    <w:rsid w:val="002F65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4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5.bin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1.wmf"/><Relationship Id="rId38" Type="http://schemas.openxmlformats.org/officeDocument/2006/relationships/oleObject" Target="embeddings/oleObject17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8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6.bin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3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2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E5835-61DB-4C8A-A305-41D2122A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рабочей программе учебной дисциплины</vt:lpstr>
    </vt:vector>
  </TitlesOfParts>
  <Company>Home</Company>
  <LinksUpToDate>false</LinksUpToDate>
  <CharactersWithSpaces>15592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рабочей программе учебной дисциплины</dc:title>
  <dc:creator>Михалева ЕП</dc:creator>
  <cp:lastModifiedBy>Михалева</cp:lastModifiedBy>
  <cp:revision>6</cp:revision>
  <dcterms:created xsi:type="dcterms:W3CDTF">2021-05-16T12:56:00Z</dcterms:created>
  <dcterms:modified xsi:type="dcterms:W3CDTF">2023-07-17T10:45:00Z</dcterms:modified>
</cp:coreProperties>
</file>