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C9D" w:rsidRDefault="001C5CE6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0;margin-top:-.05pt;width:611.5pt;height:845.05pt;z-index:-251658240;mso-position-horizontal-relative:page" o:allowincell="f">
            <v:imagedata r:id="rId5" o:title=""/>
            <w10:wrap anchorx="page"/>
            <w10:anchorlock/>
          </v:shape>
        </w:pict>
      </w:r>
    </w:p>
    <w:p w:rsidR="007E4C9D" w:rsidRDefault="001C5CE6">
      <w:pPr>
        <w:ind w:right="-200"/>
        <w:jc w:val="both"/>
        <w:sectPr w:rsidR="007E4C9D">
          <w:pgSz w:w="12240" w:h="1690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lastRenderedPageBreak/>
        <w:br w:type="page"/>
      </w:r>
      <w:r>
        <w:pict>
          <v:shape id="_x0000_s1026" type="#_x0000_t75" style="position:absolute;left:0;text-align:left;margin-left:-7.5pt;margin-top:-.25pt;width:611.5pt;height:845.05pt;z-index:-251657216;mso-position-horizontal-relative:page;mso-position-vertical-relative:page" wrapcoords="-27 0 -27 21581 21600 21581 21600 0 -27 0" o:allowincell="f">
            <v:imagedata r:id="rId6" o:title=""/>
            <w10:wrap type="through" anchorx="page" anchory="page"/>
            <w10:anchorlock/>
          </v:shape>
        </w:pict>
      </w:r>
    </w:p>
    <w:p w:rsidR="00361DED" w:rsidRPr="006C2D08" w:rsidRDefault="001C5CE6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0" w:name="_Toc400392082"/>
      <w:bookmarkStart w:id="1" w:name="_GoBack"/>
      <w:bookmarkEnd w:id="1"/>
      <w:r w:rsidRPr="006C2D08">
        <w:rPr>
          <w:rFonts w:ascii="Arial" w:hAnsi="Arial" w:cs="Arial"/>
          <w:b/>
          <w:bCs/>
          <w:kern w:val="32"/>
          <w:lang w:val="ru-RU" w:eastAsia="ru-RU"/>
        </w:rPr>
        <w:lastRenderedPageBreak/>
        <w:t xml:space="preserve">1. </w:t>
      </w:r>
      <w:r w:rsidR="002143E6" w:rsidRPr="006C2D08">
        <w:rPr>
          <w:rFonts w:ascii="Arial" w:hAnsi="Arial" w:cs="Arial"/>
          <w:b/>
          <w:bCs/>
          <w:kern w:val="32"/>
          <w:lang w:val="ru-RU" w:eastAsia="ru-RU"/>
        </w:rPr>
        <w:t>ТЕМА ЗАНЯТИЯ: ПАТОФИЗИОЛОГИЯ СИСТЕМЫ ГЕМОСТАЗА.</w:t>
      </w:r>
      <w:bookmarkEnd w:id="0"/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Цель </w:t>
      </w:r>
      <w:proofErr w:type="gramStart"/>
      <w:r w:rsidRPr="006A7531">
        <w:rPr>
          <w:sz w:val="28"/>
          <w:szCs w:val="28"/>
          <w:lang w:val="ru-RU" w:eastAsia="ru-RU"/>
        </w:rPr>
        <w:t>занятия :</w:t>
      </w:r>
      <w:proofErr w:type="gramEnd"/>
      <w:r w:rsidRPr="006A7531">
        <w:rPr>
          <w:sz w:val="28"/>
          <w:szCs w:val="28"/>
          <w:lang w:val="ru-RU" w:eastAsia="ru-RU"/>
        </w:rPr>
        <w:t xml:space="preserve"> Изучить изменения некоторых важнейших показателей гемостаза при патологии свертывающей системы крови.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Контрольные </w:t>
      </w:r>
      <w:proofErr w:type="gramStart"/>
      <w:r w:rsidRPr="006A7531">
        <w:rPr>
          <w:sz w:val="28"/>
          <w:szCs w:val="28"/>
          <w:lang w:val="ru-RU" w:eastAsia="ru-RU"/>
        </w:rPr>
        <w:t>вопросы :</w:t>
      </w:r>
      <w:proofErr w:type="gramEnd"/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1. Общая характеристика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-сосудистого гемостаза: стадии, роль тромбоцитов, микрососудов и плазменных коа</w:t>
      </w:r>
      <w:r w:rsidRPr="006A7531">
        <w:rPr>
          <w:sz w:val="28"/>
          <w:szCs w:val="28"/>
          <w:lang w:val="ru-RU" w:eastAsia="ru-RU"/>
        </w:rPr>
        <w:t xml:space="preserve">гулянтов в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-сосудистом гемостазе.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3. </w:t>
      </w:r>
      <w:proofErr w:type="spellStart"/>
      <w:r w:rsidRPr="006A7531">
        <w:rPr>
          <w:sz w:val="28"/>
          <w:szCs w:val="28"/>
          <w:lang w:val="ru-RU" w:eastAsia="ru-RU"/>
        </w:rPr>
        <w:t>Клинико</w:t>
      </w:r>
      <w:proofErr w:type="spellEnd"/>
      <w:r w:rsidRPr="006A7531">
        <w:rPr>
          <w:sz w:val="28"/>
          <w:szCs w:val="28"/>
          <w:lang w:val="ru-RU" w:eastAsia="ru-RU"/>
        </w:rPr>
        <w:t xml:space="preserve"> - лабораторная характеристика системы гемостаза. Типы кровоточивости. Алгоритм разбора </w:t>
      </w:r>
      <w:proofErr w:type="spellStart"/>
      <w:r w:rsidRPr="006A7531">
        <w:rPr>
          <w:sz w:val="28"/>
          <w:szCs w:val="28"/>
          <w:lang w:val="ru-RU" w:eastAsia="ru-RU"/>
        </w:rPr>
        <w:t>гемостазиограмм</w:t>
      </w:r>
      <w:proofErr w:type="spellEnd"/>
      <w:r w:rsidRPr="006A7531">
        <w:rPr>
          <w:sz w:val="28"/>
          <w:szCs w:val="28"/>
          <w:lang w:val="ru-RU" w:eastAsia="ru-RU"/>
        </w:rPr>
        <w:t xml:space="preserve"> с патологией гемостаза.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4. Принципы лабораторной оценки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-сосудистого гемостаза, </w:t>
      </w:r>
      <w:r w:rsidRPr="006A7531">
        <w:rPr>
          <w:sz w:val="28"/>
          <w:szCs w:val="28"/>
          <w:lang w:val="ru-RU" w:eastAsia="ru-RU"/>
        </w:rPr>
        <w:t>коагулянтов и антикоагулянтов.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5. Этиология и патогенез внутрисосудистого тромбоза.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6. Виды, этиология, патогенез и принципы лабораторной диагностики первичных и вторичных </w:t>
      </w:r>
      <w:proofErr w:type="spellStart"/>
      <w:r w:rsidRPr="006A7531">
        <w:rPr>
          <w:sz w:val="28"/>
          <w:szCs w:val="28"/>
          <w:lang w:val="ru-RU" w:eastAsia="ru-RU"/>
        </w:rPr>
        <w:t>коагулопатий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7. Общая характеристика </w:t>
      </w:r>
      <w:proofErr w:type="spellStart"/>
      <w:r w:rsidRPr="006A7531">
        <w:rPr>
          <w:sz w:val="28"/>
          <w:szCs w:val="28"/>
          <w:lang w:val="ru-RU" w:eastAsia="ru-RU"/>
        </w:rPr>
        <w:t>коагуляционого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гемостаза: внутренняя и внеш</w:t>
      </w:r>
      <w:r w:rsidRPr="006A7531">
        <w:rPr>
          <w:sz w:val="28"/>
          <w:szCs w:val="28"/>
          <w:lang w:val="ru-RU" w:eastAsia="ru-RU"/>
        </w:rPr>
        <w:t xml:space="preserve">няя схемы коагуляции, стадии, значение коагулянтов, антикоагулянтов и тромбоцитов в </w:t>
      </w:r>
      <w:proofErr w:type="spellStart"/>
      <w:r w:rsidRPr="006A7531">
        <w:rPr>
          <w:sz w:val="28"/>
          <w:szCs w:val="28"/>
          <w:lang w:val="ru-RU" w:eastAsia="ru-RU"/>
        </w:rPr>
        <w:t>коагуляционном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гемостазе.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8. Этиология, патогенез, стадии ДВС - синдрома, принципы патогенетической терапии.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1C5CE6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ИССЛЕДОВАНИЯ ПЕРВИЧНОГО ТРОМБОЦИТАРНО - СОСУДИСТОГО Г</w:t>
      </w:r>
      <w:r w:rsidRPr="006A7531">
        <w:rPr>
          <w:sz w:val="28"/>
          <w:szCs w:val="28"/>
          <w:lang w:val="ru-RU" w:eastAsia="ru-RU"/>
        </w:rPr>
        <w:t>ЕМОСТАЗА.</w:t>
      </w:r>
    </w:p>
    <w:p w:rsidR="00361DED" w:rsidRPr="006A7531" w:rsidRDefault="00361DED" w:rsidP="006A7531">
      <w:pPr>
        <w:jc w:val="center"/>
        <w:rPr>
          <w:sz w:val="28"/>
          <w:szCs w:val="28"/>
          <w:lang w:val="ru-RU" w:eastAsia="ru-RU"/>
        </w:rPr>
      </w:pP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Оценка сосудистого компонента гемостаза.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Проба на резистентность капилляров.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метода.  (проба щипка) Кожу под ключицей собирают в складку и делают щипок. У здорового человека никаких изменений не наблюдается ни сразу после щипка, ни</w:t>
      </w:r>
      <w:r w:rsidRPr="006A7531">
        <w:rPr>
          <w:sz w:val="28"/>
          <w:szCs w:val="28"/>
          <w:lang w:val="ru-RU" w:eastAsia="ru-RU"/>
        </w:rPr>
        <w:t xml:space="preserve"> спустя 24 часа. Но если резистентность капилляров нарушена, на месте щипка образуются петехии или кровоподтек, особенно отчетливо видимые через 24 часа.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Проба жгута. На предплечье очерчивают круг приблизительно </w:t>
      </w:r>
      <w:smartTag w:uri="urn:schemas-microsoft-com:office:smarttags" w:element="metricconverter">
        <w:smartTagPr>
          <w:attr w:name="ProductID" w:val="5 см"/>
        </w:smartTagPr>
        <w:r w:rsidRPr="006A7531">
          <w:rPr>
            <w:sz w:val="28"/>
            <w:szCs w:val="28"/>
            <w:lang w:val="ru-RU" w:eastAsia="ru-RU"/>
          </w:rPr>
          <w:t>5 см</w:t>
        </w:r>
      </w:smartTag>
      <w:r w:rsidRPr="006A7531">
        <w:rPr>
          <w:sz w:val="28"/>
          <w:szCs w:val="28"/>
          <w:lang w:val="ru-RU" w:eastAsia="ru-RU"/>
        </w:rPr>
        <w:t xml:space="preserve"> в диаметре. Тщательно осматривают кожу</w:t>
      </w:r>
      <w:r w:rsidRPr="006A7531">
        <w:rPr>
          <w:sz w:val="28"/>
          <w:szCs w:val="28"/>
          <w:lang w:val="ru-RU" w:eastAsia="ru-RU"/>
        </w:rPr>
        <w:t xml:space="preserve"> в круге на наличие петехий. Затем на плечо накладывают манжету тонометра и создают давление </w:t>
      </w:r>
      <w:smartTag w:uri="urn:schemas-microsoft-com:office:smarttags" w:element="metricconverter">
        <w:smartTagPr>
          <w:attr w:name="ProductID" w:val="80 мм"/>
        </w:smartTagPr>
        <w:r w:rsidRPr="006A7531">
          <w:rPr>
            <w:sz w:val="28"/>
            <w:szCs w:val="28"/>
            <w:lang w:val="ru-RU" w:eastAsia="ru-RU"/>
          </w:rPr>
          <w:t xml:space="preserve">80 </w:t>
        </w:r>
        <w:proofErr w:type="spellStart"/>
        <w:r w:rsidRPr="006A7531">
          <w:rPr>
            <w:sz w:val="28"/>
            <w:szCs w:val="28"/>
            <w:lang w:val="ru-RU" w:eastAsia="ru-RU"/>
          </w:rPr>
          <w:t>мм</w:t>
        </w:r>
      </w:smartTag>
      <w:r w:rsidRPr="006A7531">
        <w:rPr>
          <w:sz w:val="28"/>
          <w:szCs w:val="28"/>
          <w:lang w:val="ru-RU" w:eastAsia="ru-RU"/>
        </w:rPr>
        <w:t>.рт.ст</w:t>
      </w:r>
      <w:proofErr w:type="spellEnd"/>
      <w:r w:rsidRPr="006A7531">
        <w:rPr>
          <w:sz w:val="28"/>
          <w:szCs w:val="28"/>
          <w:lang w:val="ru-RU" w:eastAsia="ru-RU"/>
        </w:rPr>
        <w:t xml:space="preserve">. Давление поддерживают строго на одном уровне в течении 5 минут. В очерченной области подсчитывают все появившиеся петехии, включая имевшиеся ранее. У </w:t>
      </w:r>
      <w:r w:rsidRPr="006A7531">
        <w:rPr>
          <w:sz w:val="28"/>
          <w:szCs w:val="28"/>
          <w:lang w:val="ru-RU" w:eastAsia="ru-RU"/>
        </w:rPr>
        <w:t xml:space="preserve">здоровых людей петехии либо не появляются, либо их бывает не более 10. При нарушении сосудистого компонента гемостаза отмечается повышенное количество петехий и их диаметр превышает </w:t>
      </w:r>
      <w:smartTag w:uri="urn:schemas-microsoft-com:office:smarttags" w:element="metricconverter">
        <w:smartTagPr>
          <w:attr w:name="ProductID" w:val="1 мм"/>
        </w:smartTagPr>
        <w:r w:rsidRPr="006A7531">
          <w:rPr>
            <w:sz w:val="28"/>
            <w:szCs w:val="28"/>
            <w:lang w:val="ru-RU" w:eastAsia="ru-RU"/>
          </w:rPr>
          <w:t>1 мм</w:t>
        </w:r>
      </w:smartTag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2. Оценка </w:t>
      </w:r>
      <w:proofErr w:type="spellStart"/>
      <w:r w:rsidRPr="006A7531">
        <w:rPr>
          <w:sz w:val="28"/>
          <w:szCs w:val="28"/>
          <w:lang w:val="ru-RU" w:eastAsia="ru-RU"/>
        </w:rPr>
        <w:t>тромбоцитарного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компонента гемостаза.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Определение </w:t>
      </w:r>
      <w:r w:rsidRPr="006A7531">
        <w:rPr>
          <w:sz w:val="28"/>
          <w:szCs w:val="28"/>
          <w:lang w:val="ru-RU" w:eastAsia="ru-RU"/>
        </w:rPr>
        <w:t>количества тромбоцитов в крови.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>Из пальца берут 0,02 мл. крови и приливают в пробирку с 1,98 мл. 1% раствора оксалата аммония с небольшим количеством бриллиантового голубого. Тщательно перемешивают, при этом эритроциты разрушаются, а тромбоциты и лейкоцит</w:t>
      </w:r>
      <w:r w:rsidRPr="006A7531">
        <w:rPr>
          <w:sz w:val="28"/>
          <w:szCs w:val="28"/>
          <w:lang w:val="ru-RU" w:eastAsia="ru-RU"/>
        </w:rPr>
        <w:t xml:space="preserve">ы сохраняются.  Взвесь выдерживают в течении 20-30 минут для осаждения тромбоцитов, а затем помещают в камеру Горяева.  Тромбоциты подсчитывают в 25 больших квадратах. Среднее арифметическое из 2 параллельных определений умножают на 1000 (на 1 </w:t>
      </w:r>
      <w:proofErr w:type="spellStart"/>
      <w:r w:rsidRPr="006A7531">
        <w:rPr>
          <w:sz w:val="28"/>
          <w:szCs w:val="28"/>
          <w:lang w:val="ru-RU" w:eastAsia="ru-RU"/>
        </w:rPr>
        <w:t>мкл</w:t>
      </w:r>
      <w:proofErr w:type="spellEnd"/>
      <w:r w:rsidRPr="006A7531">
        <w:rPr>
          <w:sz w:val="28"/>
          <w:szCs w:val="28"/>
          <w:lang w:val="ru-RU" w:eastAsia="ru-RU"/>
        </w:rPr>
        <w:t>.). Преде</w:t>
      </w:r>
      <w:r w:rsidRPr="006A7531">
        <w:rPr>
          <w:spacing w:val="-10"/>
          <w:sz w:val="28"/>
          <w:szCs w:val="28"/>
          <w:lang w:val="ru-RU" w:eastAsia="ru-RU"/>
        </w:rPr>
        <w:t>лы колебаний числа тромбоцитов в норме составляют от 150х10 до 450х10/ л.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1C5CE6" w:rsidP="006A7531">
      <w:pPr>
        <w:jc w:val="both"/>
        <w:rPr>
          <w:sz w:val="28"/>
          <w:szCs w:val="28"/>
          <w:u w:val="single"/>
          <w:lang w:val="ru-RU" w:eastAsia="ru-RU"/>
        </w:rPr>
      </w:pPr>
      <w:proofErr w:type="spellStart"/>
      <w:r w:rsidRPr="006A7531">
        <w:rPr>
          <w:sz w:val="28"/>
          <w:szCs w:val="28"/>
          <w:u w:val="single"/>
          <w:lang w:val="ru-RU" w:eastAsia="ru-RU"/>
        </w:rPr>
        <w:t>Микрометод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определения агрегации тромбоцитов в цельной крови.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метода основан на том, что после введения </w:t>
      </w:r>
      <w:proofErr w:type="spellStart"/>
      <w:r w:rsidRPr="006A7531">
        <w:rPr>
          <w:sz w:val="28"/>
          <w:szCs w:val="28"/>
          <w:lang w:val="ru-RU" w:eastAsia="ru-RU"/>
        </w:rPr>
        <w:t>тромбоцитагрегирующего</w:t>
      </w:r>
      <w:proofErr w:type="spellEnd"/>
      <w:r w:rsidRPr="006A7531">
        <w:rPr>
          <w:sz w:val="28"/>
          <w:szCs w:val="28"/>
          <w:lang w:val="ru-RU" w:eastAsia="ru-RU"/>
        </w:rPr>
        <w:t xml:space="preserve"> агента в цельную кровь тромбоциты склеиваются</w:t>
      </w:r>
      <w:r w:rsidRPr="006A7531">
        <w:rPr>
          <w:sz w:val="28"/>
          <w:szCs w:val="28"/>
          <w:lang w:val="ru-RU" w:eastAsia="ru-RU"/>
        </w:rPr>
        <w:t xml:space="preserve"> и в результате уменьшается количество свободных тромбоцитов. По их количеству, выраженному в % к исходному уровню можно судить об агрегационной способности тромбоцитов. В норме агрегационная способность тромбоцитов составляет от 30 до 40 %.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1C5CE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а</w:t>
      </w:r>
      <w:r w:rsidRPr="006A7531">
        <w:rPr>
          <w:sz w:val="28"/>
          <w:szCs w:val="28"/>
          <w:u w:val="single"/>
          <w:lang w:val="ru-RU" w:eastAsia="ru-RU"/>
        </w:rPr>
        <w:t>дгезивной активности тромбоцитов.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Адгезивную активность тромбоцитов оценивают по их способности задерживаться на фильтре, кетгуте, нарезанном кусочками. Адгезию оценивают как  отношение между количеством тромбоцитов  в цельной крови и фильтрате, выраженно</w:t>
      </w:r>
      <w:r w:rsidRPr="006A7531">
        <w:rPr>
          <w:sz w:val="28"/>
          <w:szCs w:val="28"/>
          <w:lang w:val="ru-RU" w:eastAsia="ru-RU"/>
        </w:rPr>
        <w:t xml:space="preserve">е в процентах. В норме адгезивная способность тромбоцитов составляет от 30 до 40 %.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1C5CE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Длительность кровотечения по  методу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Дуке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Скаификатором</w:t>
      </w:r>
      <w:proofErr w:type="spellEnd"/>
      <w:r w:rsidRPr="006A7531">
        <w:rPr>
          <w:sz w:val="28"/>
          <w:szCs w:val="28"/>
          <w:lang w:val="ru-RU" w:eastAsia="ru-RU"/>
        </w:rPr>
        <w:t xml:space="preserve"> прокалывают мякоть ногтевой фаланги и через каждые 30 секунд фильтровальной бумагой, осторожно снимают выступающие капли крови. У здоровых людей остановка кровотечения происходит через 1 -3 минуты. Метод позволяет интегрально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томбоцитарн</w:t>
      </w:r>
      <w:r w:rsidRPr="006A7531">
        <w:rPr>
          <w:sz w:val="28"/>
          <w:szCs w:val="28"/>
          <w:lang w:val="ru-RU" w:eastAsia="ru-RU"/>
        </w:rPr>
        <w:t>о</w:t>
      </w:r>
      <w:proofErr w:type="spellEnd"/>
      <w:r w:rsidRPr="006A7531">
        <w:rPr>
          <w:sz w:val="28"/>
          <w:szCs w:val="28"/>
          <w:lang w:val="ru-RU" w:eastAsia="ru-RU"/>
        </w:rPr>
        <w:t xml:space="preserve">-сосудистого гемостаза. Удлинение времени кровотечения по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 xml:space="preserve"> свидетельствует о недостаточности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-сосудистого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1C5CE6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ОЦЕНКИ КОАГУЛЯЦИОННОГО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1C5CE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1.Оценкам первой фазы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гемостаза.</w:t>
      </w:r>
    </w:p>
    <w:p w:rsidR="00361DED" w:rsidRPr="006A7531" w:rsidRDefault="00361DED" w:rsidP="006A7531">
      <w:pPr>
        <w:jc w:val="both"/>
        <w:rPr>
          <w:sz w:val="28"/>
          <w:szCs w:val="28"/>
          <w:u w:val="single"/>
          <w:lang w:val="ru-RU" w:eastAsia="ru-RU"/>
        </w:rPr>
      </w:pPr>
    </w:p>
    <w:p w:rsidR="00361DED" w:rsidRPr="006A7531" w:rsidRDefault="001C5CE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Время свертывания крови по Л</w:t>
      </w:r>
      <w:r w:rsidRPr="006A7531">
        <w:rPr>
          <w:sz w:val="28"/>
          <w:szCs w:val="28"/>
          <w:u w:val="single"/>
          <w:lang w:val="ru-RU" w:eastAsia="ru-RU"/>
        </w:rPr>
        <w:t>и - Уайту.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 набирают 1мл венозной крови и при появлении первых капель крови   включают секундомер. Через каждые 30 секунд пробирку наклоняют и смотрят, растекается ли кровь по стенкам пробирки. Момент свертывания крови фиксируют по секундомеру и</w:t>
      </w:r>
      <w:r w:rsidRPr="006A7531">
        <w:rPr>
          <w:sz w:val="28"/>
          <w:szCs w:val="28"/>
          <w:lang w:val="ru-RU" w:eastAsia="ru-RU"/>
        </w:rPr>
        <w:t xml:space="preserve"> записывают. Затем </w:t>
      </w:r>
      <w:r w:rsidRPr="006A7531">
        <w:rPr>
          <w:sz w:val="28"/>
          <w:szCs w:val="28"/>
          <w:lang w:val="ru-RU" w:eastAsia="ru-RU"/>
        </w:rPr>
        <w:lastRenderedPageBreak/>
        <w:t>стеклянной палочкой осторожно отделяют сгусток от стенок пробирки. Если действительно наступило свертывание крови, сгусток будет скользить по стенкам пробирки. Тогда останавливают секундомер и записывают окончательное время, которое счит</w:t>
      </w:r>
      <w:r w:rsidRPr="006A7531">
        <w:rPr>
          <w:sz w:val="28"/>
          <w:szCs w:val="28"/>
          <w:lang w:val="ru-RU" w:eastAsia="ru-RU"/>
        </w:rPr>
        <w:t>ают временем свертывания крови.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У здоровых людей время свертывания крови в </w:t>
      </w:r>
      <w:proofErr w:type="spellStart"/>
      <w:r w:rsidRPr="006A7531">
        <w:rPr>
          <w:sz w:val="28"/>
          <w:szCs w:val="28"/>
          <w:lang w:val="ru-RU" w:eastAsia="ru-RU"/>
        </w:rPr>
        <w:t>несиликонированной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пробирке составляет 5 -7 минут при температуре 37 градусов, а в </w:t>
      </w:r>
      <w:proofErr w:type="spellStart"/>
      <w:r w:rsidRPr="006A7531">
        <w:rPr>
          <w:sz w:val="28"/>
          <w:szCs w:val="28"/>
          <w:lang w:val="ru-RU" w:eastAsia="ru-RU"/>
        </w:rPr>
        <w:t>силиконированной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15 -20 минут.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1C5CE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времени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плазмы.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заклю</w:t>
      </w:r>
      <w:r w:rsidRPr="006A7531">
        <w:rPr>
          <w:sz w:val="28"/>
          <w:szCs w:val="28"/>
          <w:lang w:val="ru-RU" w:eastAsia="ru-RU"/>
        </w:rPr>
        <w:t>чается в определении времени, необходимого на свертывание декальцинированной плазмы после добавления к ней оптимального количества хлористого кальция.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пробирку, установленную на водяной бане  при температуре 37 </w:t>
      </w:r>
      <w:proofErr w:type="spellStart"/>
      <w:r w:rsidRPr="006A7531">
        <w:rPr>
          <w:sz w:val="28"/>
          <w:szCs w:val="28"/>
          <w:lang w:val="ru-RU" w:eastAsia="ru-RU"/>
        </w:rPr>
        <w:t>радусов</w:t>
      </w:r>
      <w:proofErr w:type="spellEnd"/>
      <w:r w:rsidRPr="006A7531">
        <w:rPr>
          <w:sz w:val="28"/>
          <w:szCs w:val="28"/>
          <w:lang w:val="ru-RU" w:eastAsia="ru-RU"/>
        </w:rPr>
        <w:t xml:space="preserve">, наливают 0,2 мл. 0,28 % раствора </w:t>
      </w:r>
      <w:r w:rsidRPr="006A7531">
        <w:rPr>
          <w:sz w:val="28"/>
          <w:szCs w:val="28"/>
          <w:lang w:val="ru-RU" w:eastAsia="ru-RU"/>
        </w:rPr>
        <w:t xml:space="preserve">хлористого кальция и 0,1 мл физиологического раствора. Через 60 секунд в пробирку добавляют 0,1мл исследуемой плазмы и включают </w:t>
      </w:r>
      <w:proofErr w:type="spellStart"/>
      <w:r w:rsidRPr="006A7531">
        <w:rPr>
          <w:sz w:val="28"/>
          <w:szCs w:val="28"/>
          <w:lang w:val="ru-RU" w:eastAsia="ru-RU"/>
        </w:rPr>
        <w:t>секундомер.Плазма</w:t>
      </w:r>
      <w:proofErr w:type="spellEnd"/>
      <w:r w:rsidRPr="006A7531">
        <w:rPr>
          <w:sz w:val="28"/>
          <w:szCs w:val="28"/>
          <w:lang w:val="ru-RU" w:eastAsia="ru-RU"/>
        </w:rPr>
        <w:t xml:space="preserve"> здорового человека свертывается в течении 60 -120 секунд. Укорочение времени  свидетельствует о повышении, а у</w:t>
      </w:r>
      <w:r w:rsidRPr="006A7531">
        <w:rPr>
          <w:sz w:val="28"/>
          <w:szCs w:val="28"/>
          <w:lang w:val="ru-RU" w:eastAsia="ru-RU"/>
        </w:rPr>
        <w:t>длинение о  замедлении времени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1C5CE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каолин -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кефалинового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  (АПТВ).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Каолин - белая глина, является активатором свертывания крови.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Кефалин</w:t>
      </w:r>
      <w:proofErr w:type="spellEnd"/>
      <w:r w:rsidRPr="006A7531">
        <w:rPr>
          <w:sz w:val="28"/>
          <w:szCs w:val="28"/>
          <w:lang w:val="ru-RU" w:eastAsia="ru-RU"/>
        </w:rPr>
        <w:t xml:space="preserve"> - заменитель </w:t>
      </w:r>
      <w:proofErr w:type="spellStart"/>
      <w:r w:rsidRPr="006A7531">
        <w:rPr>
          <w:sz w:val="28"/>
          <w:szCs w:val="28"/>
          <w:lang w:val="ru-RU" w:eastAsia="ru-RU"/>
        </w:rPr>
        <w:t>тромбоцитарного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фактора 3.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АПТВ является модифицированным временем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плазмы, включающим предварительную активацию Х1 и Х11 факторов каолином  и тем самым обеспечивает максимальный  каталитический эффект фосфолипидов. 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пробирку, нагретую до 37 градусов на водяной бане, помещают 0,1 мл реагента АПТВ и прово</w:t>
      </w:r>
      <w:r w:rsidRPr="006A7531">
        <w:rPr>
          <w:sz w:val="28"/>
          <w:szCs w:val="28"/>
          <w:lang w:val="ru-RU" w:eastAsia="ru-RU"/>
        </w:rPr>
        <w:t>дят инкубацию в течении 3 минут. Затем прибавляют 0,1 мл плазмы и смесь инкубируют в течении 2 минут. После чего добавляют 0,1 мл подогретого до 37 градусов 0,28 % хлористого кальция и засекают время. Нормальное значение АПТВ составляет 30-40 секунд. Удлин</w:t>
      </w:r>
      <w:r w:rsidRPr="006A7531">
        <w:rPr>
          <w:sz w:val="28"/>
          <w:szCs w:val="28"/>
          <w:lang w:val="ru-RU" w:eastAsia="ru-RU"/>
        </w:rPr>
        <w:t>ение АПТВ более чем на 8 секунд считается патологическим и свидетельствует о замедлении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u w:val="single"/>
          <w:lang w:val="ru-RU" w:eastAsia="ru-RU"/>
        </w:rPr>
      </w:pPr>
    </w:p>
    <w:p w:rsidR="00361DED" w:rsidRPr="006A7531" w:rsidRDefault="001C5CE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2. Определение второй фазы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1C5CE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протомбинового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метода заключается в том, что при избытке </w:t>
      </w:r>
      <w:proofErr w:type="spellStart"/>
      <w:r w:rsidRPr="006A7531">
        <w:rPr>
          <w:sz w:val="28"/>
          <w:szCs w:val="28"/>
          <w:lang w:val="ru-RU" w:eastAsia="ru-RU"/>
        </w:rPr>
        <w:t>тромбо</w:t>
      </w:r>
      <w:r w:rsidRPr="006A7531">
        <w:rPr>
          <w:sz w:val="28"/>
          <w:szCs w:val="28"/>
          <w:lang w:val="ru-RU" w:eastAsia="ru-RU"/>
        </w:rPr>
        <w:t>пластина</w:t>
      </w:r>
      <w:proofErr w:type="spellEnd"/>
      <w:r w:rsidRPr="006A7531">
        <w:rPr>
          <w:sz w:val="28"/>
          <w:szCs w:val="28"/>
          <w:lang w:val="ru-RU" w:eastAsia="ru-RU"/>
        </w:rPr>
        <w:t xml:space="preserve">, оптимальном содержании кальция и фибриногена в плазме, время образования сгустка зависит от активности факторов </w:t>
      </w:r>
      <w:proofErr w:type="spellStart"/>
      <w:r w:rsidRPr="006A7531">
        <w:rPr>
          <w:sz w:val="28"/>
          <w:szCs w:val="28"/>
          <w:lang w:val="ru-RU" w:eastAsia="ru-RU"/>
        </w:rPr>
        <w:lastRenderedPageBreak/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 ( 1У,У, У11, Х ). На этом основании в реакционную смесь вводят тканевой </w:t>
      </w:r>
      <w:proofErr w:type="spellStart"/>
      <w:r w:rsidRPr="006A7531">
        <w:rPr>
          <w:sz w:val="28"/>
          <w:szCs w:val="28"/>
          <w:lang w:val="ru-RU" w:eastAsia="ru-RU"/>
        </w:rPr>
        <w:t>тромбопластин</w:t>
      </w:r>
      <w:proofErr w:type="spellEnd"/>
      <w:r w:rsidRPr="006A7531">
        <w:rPr>
          <w:sz w:val="28"/>
          <w:szCs w:val="28"/>
          <w:lang w:val="ru-RU" w:eastAsia="ru-RU"/>
        </w:rPr>
        <w:t xml:space="preserve"> и  хлористый кальций. </w:t>
      </w:r>
      <w:r w:rsidRPr="006A7531">
        <w:rPr>
          <w:sz w:val="28"/>
          <w:szCs w:val="28"/>
          <w:lang w:val="ru-RU" w:eastAsia="ru-RU"/>
        </w:rPr>
        <w:t xml:space="preserve">Источником факторов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 является сама плазма. Если в ней занижена активность одного или нескольких факторов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комплекса, время свертывания будет увеличено по сравнению с нормой, если их активность повышена, то время свер</w:t>
      </w:r>
      <w:r w:rsidRPr="006A7531">
        <w:rPr>
          <w:sz w:val="28"/>
          <w:szCs w:val="28"/>
          <w:lang w:val="ru-RU" w:eastAsia="ru-RU"/>
        </w:rPr>
        <w:t xml:space="preserve">тывания будет уменьшено.  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Методика : в пробирку с 0,1 мл цитратной плазмы добавляют 0,1 мл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тромбопластина</w:t>
      </w:r>
      <w:proofErr w:type="spellEnd"/>
      <w:r w:rsidRPr="006A7531">
        <w:rPr>
          <w:sz w:val="28"/>
          <w:szCs w:val="28"/>
          <w:lang w:val="ru-RU" w:eastAsia="ru-RU"/>
        </w:rPr>
        <w:t xml:space="preserve"> и смесь инкубируют при температуре 37 градусов в течении 1 минуты. Затем в нее добавляют 0,1 мл  0,28 % хлористого кальция и засекают время. В норме</w:t>
      </w:r>
      <w:r w:rsidRPr="006A7531">
        <w:rPr>
          <w:sz w:val="28"/>
          <w:szCs w:val="28"/>
          <w:lang w:val="ru-RU" w:eastAsia="ru-RU"/>
        </w:rPr>
        <w:t xml:space="preserve"> </w:t>
      </w:r>
      <w:proofErr w:type="spellStart"/>
      <w:r w:rsidRPr="006A7531">
        <w:rPr>
          <w:sz w:val="28"/>
          <w:szCs w:val="28"/>
          <w:lang w:val="ru-RU" w:eastAsia="ru-RU"/>
        </w:rPr>
        <w:t>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время составляет от 13 до 15 секунд.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1C5CE6" w:rsidP="006A7531">
      <w:pPr>
        <w:jc w:val="both"/>
        <w:rPr>
          <w:sz w:val="28"/>
          <w:szCs w:val="28"/>
          <w:u w:val="single"/>
          <w:lang w:val="ru-RU" w:eastAsia="ru-RU"/>
        </w:rPr>
      </w:pPr>
      <w:proofErr w:type="spellStart"/>
      <w:r w:rsidRPr="006A7531">
        <w:rPr>
          <w:sz w:val="28"/>
          <w:szCs w:val="28"/>
          <w:u w:val="single"/>
          <w:lang w:val="ru-RU" w:eastAsia="ru-RU"/>
        </w:rPr>
        <w:t>Протромбиновый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индекс плазмы.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Протромбиновый</w:t>
      </w:r>
      <w:proofErr w:type="spellEnd"/>
      <w:r w:rsidRPr="006A7531">
        <w:rPr>
          <w:sz w:val="28"/>
          <w:szCs w:val="28"/>
          <w:lang w:val="ru-RU" w:eastAsia="ru-RU"/>
        </w:rPr>
        <w:t xml:space="preserve"> индекс плазмы рассчитывают по формуле: ПИП=А/В*100,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где </w:t>
      </w:r>
      <w:r w:rsidRPr="006A7531">
        <w:rPr>
          <w:sz w:val="28"/>
          <w:szCs w:val="28"/>
          <w:lang w:val="ru-RU" w:eastAsia="ru-RU"/>
        </w:rPr>
        <w:tab/>
        <w:t xml:space="preserve">А -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время плазмы здорового человека.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-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время исследуемой  плазмы.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 н</w:t>
      </w:r>
      <w:r w:rsidRPr="006A7531">
        <w:rPr>
          <w:sz w:val="28"/>
          <w:szCs w:val="28"/>
          <w:lang w:val="ru-RU" w:eastAsia="ru-RU"/>
        </w:rPr>
        <w:t>орме ПИП здорового человека составляет 80 -110 %.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ПИП здорового человека определяют каждый раз перед работой с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тромбопластином</w:t>
      </w:r>
      <w:proofErr w:type="spellEnd"/>
      <w:r w:rsidRPr="006A7531">
        <w:rPr>
          <w:sz w:val="28"/>
          <w:szCs w:val="28"/>
          <w:lang w:val="ru-RU" w:eastAsia="ru-RU"/>
        </w:rPr>
        <w:t xml:space="preserve"> новой серии.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1C5CE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3. Оценка третьей фазы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1C5CE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концентрации фибриногена.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: при избытке тро</w:t>
      </w:r>
      <w:r w:rsidRPr="006A7531">
        <w:rPr>
          <w:sz w:val="28"/>
          <w:szCs w:val="28"/>
          <w:lang w:val="ru-RU" w:eastAsia="ru-RU"/>
        </w:rPr>
        <w:t>мбина время образования фибринового сгустка зависит от концентрации фибриногена.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 0,2 мл разведенной в соотношении 1 :9 цитратной плазмы прибавляют 0,2 мл раствора тромбина и одновременно включают секундомер. Отмечая время появления нитей фибрина. Концен</w:t>
      </w:r>
      <w:r w:rsidRPr="006A7531">
        <w:rPr>
          <w:sz w:val="28"/>
          <w:szCs w:val="28"/>
          <w:lang w:val="ru-RU" w:eastAsia="ru-RU"/>
        </w:rPr>
        <w:t xml:space="preserve">трацию фибриногена определяют по специальной калибровочной кривой. Норма фибриногена у здорового человека  составляет 1,5 - 4,5 г/л. 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361DED" w:rsidRPr="006A7531" w:rsidRDefault="001C5CE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концентрации фибриногена весовым [унифицированным] методом.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заключается в том, что полученны</w:t>
      </w:r>
      <w:r w:rsidRPr="006A7531">
        <w:rPr>
          <w:sz w:val="28"/>
          <w:szCs w:val="28"/>
          <w:lang w:val="ru-RU" w:eastAsia="ru-RU"/>
        </w:rPr>
        <w:t xml:space="preserve">й сгусток фибрина быстро высушивают и взвешивают. Норма - 1,5-4,5 г/л.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1C5CE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4. Оценка четвертой фазы свертывания крови - ретракции кровяного сгустка. 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>Сгусток помещают на промокательную бумагу и измеряют его диаметр, спустя 15-20 минут вновь измеряют диаметр сгустка. Рассчитывают индекс ретракции  по формуле :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 xml:space="preserve">   А/B*100 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где :</w:t>
      </w:r>
      <w:r w:rsidRPr="006A7531">
        <w:rPr>
          <w:sz w:val="28"/>
          <w:szCs w:val="28"/>
          <w:lang w:val="ru-RU" w:eastAsia="ru-RU"/>
        </w:rPr>
        <w:tab/>
        <w:t>А - диаметр сгустка в исходном фоне.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- диаметр сгустка  спустя</w:t>
      </w:r>
      <w:r w:rsidRPr="006A7531">
        <w:rPr>
          <w:sz w:val="28"/>
          <w:szCs w:val="28"/>
          <w:lang w:val="ru-RU" w:eastAsia="ru-RU"/>
        </w:rPr>
        <w:t xml:space="preserve"> 15 -20 минут.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Индекс ретракции кровяного сгустка отражает объем сыворотки, отжимающейся из сгустка  при ретракции нитей фибрина. В норме индекс ретракции составляет 75-80 %.Снижение индекса ретракции свидетельствует о недостаточности 6-го фактора тромбоц</w:t>
      </w:r>
      <w:r w:rsidRPr="006A7531">
        <w:rPr>
          <w:sz w:val="28"/>
          <w:szCs w:val="28"/>
          <w:lang w:val="ru-RU" w:eastAsia="ru-RU"/>
        </w:rPr>
        <w:t xml:space="preserve">итов [ </w:t>
      </w:r>
      <w:proofErr w:type="spellStart"/>
      <w:r w:rsidRPr="006A7531">
        <w:rPr>
          <w:sz w:val="28"/>
          <w:szCs w:val="28"/>
          <w:lang w:val="ru-RU" w:eastAsia="ru-RU"/>
        </w:rPr>
        <w:t>ретрактозима</w:t>
      </w:r>
      <w:proofErr w:type="spellEnd"/>
      <w:r w:rsidRPr="006A7531">
        <w:rPr>
          <w:sz w:val="28"/>
          <w:szCs w:val="28"/>
          <w:lang w:val="ru-RU" w:eastAsia="ru-RU"/>
        </w:rPr>
        <w:t xml:space="preserve"> ].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1C5CE6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ОПРЕДЕЛЕНИЕ АКТИВНОСТИ АНТИКОАГУЛЯНТОВ.</w:t>
      </w:r>
    </w:p>
    <w:p w:rsidR="00361DED" w:rsidRPr="006A7531" w:rsidRDefault="001C5CE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времени. [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Антитромбиновая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активность ].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основан на способности антитромбина плазмы, инактивировать добавленный к ней стандартный раствор тромбина.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</w:t>
      </w:r>
      <w:r w:rsidRPr="006A7531">
        <w:rPr>
          <w:sz w:val="28"/>
          <w:szCs w:val="28"/>
          <w:lang w:val="ru-RU" w:eastAsia="ru-RU"/>
        </w:rPr>
        <w:t>пробирку, находящуюся на водяной бане при температуре +37</w:t>
      </w:r>
      <w:r w:rsidRPr="006A7531">
        <w:rPr>
          <w:rFonts w:ascii="Symbol" w:hAnsi="Symbol"/>
          <w:sz w:val="28"/>
          <w:szCs w:val="28"/>
          <w:lang w:val="ru-RU" w:eastAsia="ru-RU"/>
        </w:rPr>
        <w:sym w:font="Symbol" w:char="F0B0"/>
      </w:r>
      <w:r w:rsidRPr="006A7531">
        <w:rPr>
          <w:sz w:val="28"/>
          <w:szCs w:val="28"/>
          <w:lang w:val="ru-RU" w:eastAsia="ru-RU"/>
        </w:rPr>
        <w:t>, приливают 0,1мл. физиологического раствора и 0,1мл плазмы и прогревают 15 сек. Затем добавляют 0,1 мл стандартного раствора тромбина, который свертывает плазму здорового человека за 14-16 сек. и о</w:t>
      </w:r>
      <w:r w:rsidRPr="006A7531">
        <w:rPr>
          <w:sz w:val="28"/>
          <w:szCs w:val="28"/>
          <w:lang w:val="ru-RU" w:eastAsia="ru-RU"/>
        </w:rPr>
        <w:t xml:space="preserve">тмечают время появления сгустка. Ставят несколько параллельных проб и вычисляют среднее арифметическое. Увеличение </w:t>
      </w:r>
      <w:proofErr w:type="spellStart"/>
      <w:r w:rsidRPr="006A7531">
        <w:rPr>
          <w:sz w:val="28"/>
          <w:szCs w:val="28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 может быть связано с недостатком фибриногена, функциональной неполноценностью молекул фибриногена,  с высокой </w:t>
      </w:r>
      <w:proofErr w:type="spellStart"/>
      <w:r w:rsidRPr="006A7531">
        <w:rPr>
          <w:sz w:val="28"/>
          <w:szCs w:val="28"/>
          <w:lang w:val="ru-RU" w:eastAsia="ru-RU"/>
        </w:rPr>
        <w:t>антитромби</w:t>
      </w:r>
      <w:r w:rsidRPr="006A7531">
        <w:rPr>
          <w:sz w:val="28"/>
          <w:szCs w:val="28"/>
          <w:lang w:val="ru-RU" w:eastAsia="ru-RU"/>
        </w:rPr>
        <w:t>новой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активностью продуктов деградации фибрина, высокой активностью гепарина.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1C5CE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времени свободного гепарина с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протаминсульфатом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основан на определении уменьшения </w:t>
      </w:r>
      <w:proofErr w:type="spellStart"/>
      <w:r w:rsidRPr="006A7531">
        <w:rPr>
          <w:sz w:val="28"/>
          <w:szCs w:val="28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 после добавления к плазме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протаминсульфата</w:t>
      </w:r>
      <w:proofErr w:type="spellEnd"/>
      <w:r w:rsidRPr="006A7531">
        <w:rPr>
          <w:sz w:val="28"/>
          <w:szCs w:val="28"/>
          <w:lang w:val="ru-RU" w:eastAsia="ru-RU"/>
        </w:rPr>
        <w:t>, связыва</w:t>
      </w:r>
      <w:r w:rsidRPr="006A7531">
        <w:rPr>
          <w:sz w:val="28"/>
          <w:szCs w:val="28"/>
          <w:lang w:val="ru-RU" w:eastAsia="ru-RU"/>
        </w:rPr>
        <w:t>ющего гепарин.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пробирку вносят 0,1 мл плазмы и 0,05 мл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протаминсульфата</w:t>
      </w:r>
      <w:proofErr w:type="spellEnd"/>
      <w:r w:rsidRPr="006A7531">
        <w:rPr>
          <w:sz w:val="28"/>
          <w:szCs w:val="28"/>
          <w:lang w:val="ru-RU" w:eastAsia="ru-RU"/>
        </w:rPr>
        <w:t xml:space="preserve">, через 30 секунд добавляют0,1мл тромбина и  включают секундомер. Результат выражают в разнице между </w:t>
      </w:r>
      <w:proofErr w:type="spellStart"/>
      <w:r w:rsidRPr="006A7531">
        <w:rPr>
          <w:sz w:val="28"/>
          <w:szCs w:val="28"/>
          <w:lang w:val="ru-RU" w:eastAsia="ru-RU"/>
        </w:rPr>
        <w:t>тромбиновым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временем и временем с добавлением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протаминсульфата</w:t>
      </w:r>
      <w:proofErr w:type="spellEnd"/>
      <w:r w:rsidRPr="006A7531">
        <w:rPr>
          <w:sz w:val="28"/>
          <w:szCs w:val="28"/>
          <w:lang w:val="ru-RU" w:eastAsia="ru-RU"/>
        </w:rPr>
        <w:t>. В норме оно соста</w:t>
      </w:r>
      <w:r w:rsidRPr="006A7531">
        <w:rPr>
          <w:sz w:val="28"/>
          <w:szCs w:val="28"/>
          <w:lang w:val="ru-RU" w:eastAsia="ru-RU"/>
        </w:rPr>
        <w:t>вляет 7,7 - 10 секунд.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Определение плазмина, </w:t>
      </w:r>
      <w:proofErr w:type="spellStart"/>
      <w:r w:rsidRPr="006A7531">
        <w:rPr>
          <w:sz w:val="28"/>
          <w:szCs w:val="28"/>
          <w:lang w:val="ru-RU" w:eastAsia="ru-RU"/>
        </w:rPr>
        <w:t>плазминогена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 и суммарной </w:t>
      </w:r>
      <w:proofErr w:type="spellStart"/>
      <w:r w:rsidRPr="006A7531">
        <w:rPr>
          <w:sz w:val="28"/>
          <w:szCs w:val="28"/>
          <w:lang w:val="ru-RU" w:eastAsia="ru-RU"/>
        </w:rPr>
        <w:t>фибринолитической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активности производят на основании степени гидролиза </w:t>
      </w:r>
      <w:proofErr w:type="spellStart"/>
      <w:r w:rsidRPr="006A7531">
        <w:rPr>
          <w:sz w:val="28"/>
          <w:szCs w:val="28"/>
          <w:lang w:val="ru-RU" w:eastAsia="ru-RU"/>
        </w:rPr>
        <w:t>азофибрина</w:t>
      </w:r>
      <w:proofErr w:type="spellEnd"/>
      <w:r w:rsidRPr="006A7531">
        <w:rPr>
          <w:sz w:val="28"/>
          <w:szCs w:val="28"/>
          <w:lang w:val="ru-RU" w:eastAsia="ru-RU"/>
        </w:rPr>
        <w:t xml:space="preserve"> до и после активации плазмы крови </w:t>
      </w:r>
      <w:proofErr w:type="spellStart"/>
      <w:r w:rsidRPr="006A7531">
        <w:rPr>
          <w:sz w:val="28"/>
          <w:szCs w:val="28"/>
          <w:lang w:val="ru-RU" w:eastAsia="ru-RU"/>
        </w:rPr>
        <w:t>урокиназой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стрептокиназой</w:t>
      </w:r>
      <w:proofErr w:type="spellEnd"/>
      <w:r w:rsidRPr="006A7531">
        <w:rPr>
          <w:sz w:val="28"/>
          <w:szCs w:val="28"/>
          <w:lang w:val="ru-RU" w:eastAsia="ru-RU"/>
        </w:rPr>
        <w:t xml:space="preserve">. По </w:t>
      </w:r>
      <w:proofErr w:type="spellStart"/>
      <w:r w:rsidRPr="006A7531">
        <w:rPr>
          <w:sz w:val="28"/>
          <w:szCs w:val="28"/>
          <w:lang w:val="ru-RU" w:eastAsia="ru-RU"/>
        </w:rPr>
        <w:t>фибринолитической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активности до акт</w:t>
      </w:r>
      <w:r w:rsidRPr="006A7531">
        <w:rPr>
          <w:sz w:val="28"/>
          <w:szCs w:val="28"/>
          <w:lang w:val="ru-RU" w:eastAsia="ru-RU"/>
        </w:rPr>
        <w:t xml:space="preserve">ивации определяют содержание плазмина, а по разнице активированной и </w:t>
      </w:r>
      <w:proofErr w:type="spellStart"/>
      <w:r w:rsidRPr="006A7531">
        <w:rPr>
          <w:sz w:val="28"/>
          <w:szCs w:val="28"/>
          <w:lang w:val="ru-RU" w:eastAsia="ru-RU"/>
        </w:rPr>
        <w:t>неактивированной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 содержание </w:t>
      </w:r>
      <w:proofErr w:type="spellStart"/>
      <w:r w:rsidRPr="006A7531">
        <w:rPr>
          <w:sz w:val="28"/>
          <w:szCs w:val="28"/>
          <w:lang w:val="ru-RU" w:eastAsia="ru-RU"/>
        </w:rPr>
        <w:t>плазминогена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. Степень гидролиза определяют по интенсивности окраски фильтрата проб, при длине волны 440 </w:t>
      </w:r>
      <w:proofErr w:type="spellStart"/>
      <w:r w:rsidRPr="006A7531">
        <w:rPr>
          <w:sz w:val="28"/>
          <w:szCs w:val="28"/>
          <w:lang w:val="ru-RU" w:eastAsia="ru-RU"/>
        </w:rPr>
        <w:t>нм</w:t>
      </w:r>
      <w:proofErr w:type="spellEnd"/>
      <w:r w:rsidRPr="006A7531">
        <w:rPr>
          <w:sz w:val="28"/>
          <w:szCs w:val="28"/>
          <w:lang w:val="ru-RU" w:eastAsia="ru-RU"/>
        </w:rPr>
        <w:t>. Расчет показателей осуществляется по специал</w:t>
      </w:r>
      <w:r w:rsidRPr="006A7531">
        <w:rPr>
          <w:sz w:val="28"/>
          <w:szCs w:val="28"/>
          <w:lang w:val="ru-RU" w:eastAsia="ru-RU"/>
        </w:rPr>
        <w:t xml:space="preserve">ьным формулам. 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 норме показатель плазмина составляет 88 -112 %.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lastRenderedPageBreak/>
        <w:t>плазминогена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 - 82 - 118 %.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суммарная </w:t>
      </w:r>
      <w:proofErr w:type="spellStart"/>
      <w:r w:rsidRPr="006A7531">
        <w:rPr>
          <w:sz w:val="28"/>
          <w:szCs w:val="28"/>
          <w:lang w:val="ru-RU" w:eastAsia="ru-RU"/>
        </w:rPr>
        <w:t>фибринолитическая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активность - 62 -118 %.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1C5CE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Алгоритм разбора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гемостазиограмм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По показателям :время кровотечения по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>, время свертывания крови по Л</w:t>
      </w:r>
      <w:r w:rsidRPr="006A7531">
        <w:rPr>
          <w:sz w:val="28"/>
          <w:szCs w:val="28"/>
          <w:lang w:val="ru-RU" w:eastAsia="ru-RU"/>
        </w:rPr>
        <w:t xml:space="preserve">и-Уайту, времени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 и АПТВ определить в целом наличие склонности к </w:t>
      </w:r>
      <w:proofErr w:type="spellStart"/>
      <w:r w:rsidRPr="006A7531">
        <w:rPr>
          <w:sz w:val="28"/>
          <w:szCs w:val="28"/>
          <w:lang w:val="ru-RU" w:eastAsia="ru-RU"/>
        </w:rPr>
        <w:t>гипо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гиперкоагуляции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 - сосудистого гемостаза по количеству тромбоцитов их способности к адгезии и агрегации, пробе жгута (щипка),</w:t>
      </w:r>
      <w:r w:rsidRPr="006A7531">
        <w:rPr>
          <w:sz w:val="28"/>
          <w:szCs w:val="28"/>
          <w:lang w:val="ru-RU" w:eastAsia="ru-RU"/>
        </w:rPr>
        <w:t xml:space="preserve"> пробе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3.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гемостаза.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а) первой фазы : время свертывания по Ли - Уайту, время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плазмы, АПТВ.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4. Оценить состояние второй фазы по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протромбиновому</w:t>
      </w:r>
      <w:proofErr w:type="spellEnd"/>
      <w:r w:rsidRPr="006A7531">
        <w:rPr>
          <w:sz w:val="28"/>
          <w:szCs w:val="28"/>
          <w:lang w:val="ru-RU" w:eastAsia="ru-RU"/>
        </w:rPr>
        <w:t xml:space="preserve"> индексу.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 Оценить состояние коагулянтов третьей фазы по</w:t>
      </w:r>
      <w:r w:rsidRPr="006A7531">
        <w:rPr>
          <w:sz w:val="28"/>
          <w:szCs w:val="28"/>
          <w:lang w:val="ru-RU" w:eastAsia="ru-RU"/>
        </w:rPr>
        <w:t xml:space="preserve"> концентрации фибриногена.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6. Оценить активность четвертой фазы по степени ретракции кровяного сгустка.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7. Оценить активность антикоагулянтов по </w:t>
      </w:r>
      <w:proofErr w:type="spellStart"/>
      <w:r w:rsidRPr="006A7531">
        <w:rPr>
          <w:sz w:val="28"/>
          <w:szCs w:val="28"/>
          <w:lang w:val="ru-RU" w:eastAsia="ru-RU"/>
        </w:rPr>
        <w:t>тромбиновому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времени, времени с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протаминсульфатом</w:t>
      </w:r>
      <w:proofErr w:type="spellEnd"/>
      <w:r w:rsidRPr="006A7531">
        <w:rPr>
          <w:sz w:val="28"/>
          <w:szCs w:val="28"/>
          <w:lang w:val="ru-RU" w:eastAsia="ru-RU"/>
        </w:rPr>
        <w:t xml:space="preserve"> и активности </w:t>
      </w:r>
      <w:proofErr w:type="spellStart"/>
      <w:r w:rsidRPr="006A7531">
        <w:rPr>
          <w:sz w:val="28"/>
          <w:szCs w:val="28"/>
          <w:lang w:val="ru-RU" w:eastAsia="ru-RU"/>
        </w:rPr>
        <w:t>плазминоген</w:t>
      </w:r>
      <w:proofErr w:type="spellEnd"/>
      <w:r w:rsidRPr="006A7531">
        <w:rPr>
          <w:sz w:val="28"/>
          <w:szCs w:val="28"/>
          <w:lang w:val="ru-RU" w:eastAsia="ru-RU"/>
        </w:rPr>
        <w:t xml:space="preserve"> - </w:t>
      </w:r>
      <w:proofErr w:type="spellStart"/>
      <w:r w:rsidRPr="006A7531">
        <w:rPr>
          <w:sz w:val="28"/>
          <w:szCs w:val="28"/>
          <w:lang w:val="ru-RU" w:eastAsia="ru-RU"/>
        </w:rPr>
        <w:t>плазминовой</w:t>
      </w:r>
      <w:proofErr w:type="spellEnd"/>
      <w:r w:rsidRPr="006A7531">
        <w:rPr>
          <w:sz w:val="28"/>
          <w:szCs w:val="28"/>
          <w:lang w:val="ru-RU" w:eastAsia="ru-RU"/>
        </w:rPr>
        <w:t xml:space="preserve"> системы.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8. Сделать за</w:t>
      </w:r>
      <w:r w:rsidRPr="006A7531">
        <w:rPr>
          <w:sz w:val="28"/>
          <w:szCs w:val="28"/>
          <w:lang w:val="ru-RU" w:eastAsia="ru-RU"/>
        </w:rPr>
        <w:t>ключение о возможной этиологии и патогенезе имеющихся нарушений со стороны системы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ЛИТЕРАТУРА : 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" Патофизиология " под ред. А.Д. </w:t>
      </w:r>
      <w:proofErr w:type="spellStart"/>
      <w:r w:rsidRPr="006A7531">
        <w:rPr>
          <w:sz w:val="28"/>
          <w:szCs w:val="28"/>
          <w:lang w:val="ru-RU" w:eastAsia="ru-RU"/>
        </w:rPr>
        <w:t>Адо</w:t>
      </w:r>
      <w:proofErr w:type="spellEnd"/>
      <w:r w:rsidRPr="006A7531">
        <w:rPr>
          <w:sz w:val="28"/>
          <w:szCs w:val="28"/>
          <w:lang w:val="ru-RU" w:eastAsia="ru-RU"/>
        </w:rPr>
        <w:t xml:space="preserve"> и В.В. Новицкого, Томск 1994г. стр. 288 -293.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" Патофизиология " под ред. П.Ф. </w:t>
      </w:r>
      <w:proofErr w:type="spellStart"/>
      <w:r w:rsidRPr="006A7531">
        <w:rPr>
          <w:sz w:val="28"/>
          <w:szCs w:val="28"/>
          <w:lang w:val="ru-RU" w:eastAsia="ru-RU"/>
        </w:rPr>
        <w:t>Литвицкого</w:t>
      </w:r>
      <w:proofErr w:type="spellEnd"/>
      <w:r w:rsidRPr="006A7531">
        <w:rPr>
          <w:sz w:val="28"/>
          <w:szCs w:val="28"/>
          <w:lang w:val="ru-RU" w:eastAsia="ru-RU"/>
        </w:rPr>
        <w:t xml:space="preserve"> , М. 1995г. ст</w:t>
      </w:r>
      <w:r w:rsidRPr="006A7531">
        <w:rPr>
          <w:sz w:val="28"/>
          <w:szCs w:val="28"/>
          <w:lang w:val="ru-RU" w:eastAsia="ru-RU"/>
        </w:rPr>
        <w:t>р. 426 - 434.</w:t>
      </w:r>
    </w:p>
    <w:p w:rsidR="00361DED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Лекция по теме " Патофизиология гемостаза ".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C2D08" w:rsidRDefault="001C5CE6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2" w:name="_Toc400392083"/>
      <w:r w:rsidRPr="006C2D08">
        <w:rPr>
          <w:rFonts w:ascii="Arial" w:hAnsi="Arial" w:cs="Arial"/>
          <w:b/>
          <w:bCs/>
          <w:kern w:val="32"/>
          <w:lang w:val="ru-RU" w:eastAsia="ru-RU"/>
        </w:rPr>
        <w:t>2. ТЕМА ЗАНЯТИЯ : ПАТОФИЗИОЛОГИЯ СЕРДЕЧНОЙ ДЕЯТЕЛЬНОСТИ.</w:t>
      </w:r>
      <w:bookmarkEnd w:id="2"/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 :</w:t>
      </w:r>
      <w:r w:rsidRPr="006A7531">
        <w:rPr>
          <w:sz w:val="28"/>
          <w:szCs w:val="28"/>
          <w:lang w:val="ru-RU" w:eastAsia="ru-RU"/>
        </w:rPr>
        <w:t xml:space="preserve">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 вопросы :</w:t>
      </w:r>
    </w:p>
    <w:p w:rsidR="00AB3FB5" w:rsidRPr="006A7531" w:rsidRDefault="001C5CE6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Характеристика понятий: недостаточность кровообращения, с</w:t>
      </w:r>
      <w:r w:rsidRPr="006A7531">
        <w:rPr>
          <w:sz w:val="28"/>
          <w:szCs w:val="28"/>
          <w:lang w:val="ru-RU" w:eastAsia="ru-RU"/>
        </w:rPr>
        <w:t>ердечная недостаточность, сосудистая недостаточность, острая и хроническая недостаточность.</w:t>
      </w:r>
    </w:p>
    <w:p w:rsidR="00AB3FB5" w:rsidRPr="006A7531" w:rsidRDefault="001C5CE6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Показатели гемодинамики при сердечной недостаточности.</w:t>
      </w:r>
    </w:p>
    <w:p w:rsidR="00AB3FB5" w:rsidRPr="006A7531" w:rsidRDefault="001C5CE6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Виды, этиология и патогенез острой сердечной недостаточности.</w:t>
      </w:r>
    </w:p>
    <w:p w:rsidR="00AB3FB5" w:rsidRPr="006A7531" w:rsidRDefault="001C5CE6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>Экспериментальные модели инфаркта миокарда. ЭКГ</w:t>
      </w:r>
      <w:r w:rsidRPr="006A7531">
        <w:rPr>
          <w:sz w:val="28"/>
          <w:szCs w:val="28"/>
          <w:lang w:val="ru-RU" w:eastAsia="ru-RU"/>
        </w:rPr>
        <w:t xml:space="preserve"> - признаки инфаркта миокарда.</w:t>
      </w:r>
    </w:p>
    <w:p w:rsidR="00AB3FB5" w:rsidRPr="006A7531" w:rsidRDefault="001C5CE6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хронической сердечной недостаточности.</w:t>
      </w:r>
    </w:p>
    <w:p w:rsidR="00AB3FB5" w:rsidRPr="006A7531" w:rsidRDefault="001C5CE6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Кардиальные и экстракардиальные механизмы компенсации при сердечной недостаточности.</w:t>
      </w:r>
    </w:p>
    <w:p w:rsidR="00AB3FB5" w:rsidRPr="006A7531" w:rsidRDefault="001C5CE6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Аритмии. Виды, этиология, патогенез, проявления.</w:t>
      </w:r>
    </w:p>
    <w:p w:rsidR="00AB3FB5" w:rsidRPr="006A7531" w:rsidRDefault="001C5CE6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Патогенез сердечных отеков.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</w:t>
      </w:r>
      <w:r w:rsidRPr="006A7531">
        <w:rPr>
          <w:sz w:val="28"/>
          <w:szCs w:val="28"/>
          <w:lang w:val="ru-RU" w:eastAsia="ru-RU"/>
        </w:rPr>
        <w:t xml:space="preserve">етодика </w:t>
      </w:r>
      <w:proofErr w:type="spellStart"/>
      <w:r w:rsidRPr="006A7531">
        <w:rPr>
          <w:sz w:val="28"/>
          <w:szCs w:val="28"/>
          <w:lang w:val="ru-RU" w:eastAsia="ru-RU"/>
        </w:rPr>
        <w:t>провдения</w:t>
      </w:r>
      <w:proofErr w:type="spellEnd"/>
      <w:r w:rsidRPr="006A7531">
        <w:rPr>
          <w:sz w:val="28"/>
          <w:szCs w:val="28"/>
          <w:lang w:val="ru-RU" w:eastAsia="ru-RU"/>
        </w:rPr>
        <w:t xml:space="preserve"> занятия и краткие методические указания :</w:t>
      </w:r>
    </w:p>
    <w:p w:rsidR="00AB3FB5" w:rsidRPr="006A7531" w:rsidRDefault="00AB3FB5" w:rsidP="006A7531">
      <w:pPr>
        <w:jc w:val="both"/>
        <w:rPr>
          <w:b/>
          <w:sz w:val="28"/>
          <w:szCs w:val="28"/>
          <w:lang w:val="ru-RU" w:eastAsia="ru-RU"/>
        </w:rPr>
      </w:pPr>
    </w:p>
    <w:p w:rsidR="00AB3FB5" w:rsidRPr="006C2D08" w:rsidRDefault="001C5CE6" w:rsidP="006A7531">
      <w:pPr>
        <w:jc w:val="both"/>
        <w:rPr>
          <w:lang w:val="ru-RU" w:eastAsia="ru-RU"/>
        </w:rPr>
      </w:pPr>
      <w:r w:rsidRPr="006C2D08">
        <w:rPr>
          <w:lang w:val="ru-RU" w:eastAsia="ru-RU"/>
        </w:rPr>
        <w:t>МОДЕЛЬ ГИПЕРФУНКЦИИ ГЕТЕРОМЕТРИЧЕСКОГО ТИПА.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Опыт №1. </w:t>
      </w:r>
      <w:proofErr w:type="spellStart"/>
      <w:r w:rsidRPr="006A7531">
        <w:rPr>
          <w:sz w:val="28"/>
          <w:szCs w:val="28"/>
          <w:lang w:val="ru-RU" w:eastAsia="ru-RU"/>
        </w:rPr>
        <w:t>Децеребрированная</w:t>
      </w:r>
      <w:proofErr w:type="spellEnd"/>
      <w:r w:rsidRPr="006A7531">
        <w:rPr>
          <w:sz w:val="28"/>
          <w:szCs w:val="28"/>
          <w:lang w:val="ru-RU" w:eastAsia="ru-RU"/>
        </w:rPr>
        <w:t xml:space="preserve"> лягушка фиксируется на спине на </w:t>
      </w:r>
      <w:proofErr w:type="spellStart"/>
      <w:r w:rsidRPr="006A7531">
        <w:rPr>
          <w:sz w:val="28"/>
          <w:szCs w:val="28"/>
          <w:lang w:val="ru-RU" w:eastAsia="ru-RU"/>
        </w:rPr>
        <w:t>препаровальной</w:t>
      </w:r>
      <w:proofErr w:type="spellEnd"/>
      <w:r w:rsidRPr="006A7531">
        <w:rPr>
          <w:sz w:val="28"/>
          <w:szCs w:val="28"/>
          <w:lang w:val="ru-RU" w:eastAsia="ru-RU"/>
        </w:rPr>
        <w:t xml:space="preserve"> дощечке. Широко обнажается сердце и аортальные стволы с которых удаляется перикард.  Выделяется и перевязывается правый аортальный ствол. Левый аортальный ствол максимально </w:t>
      </w:r>
      <w:proofErr w:type="spellStart"/>
      <w:r w:rsidRPr="006A7531">
        <w:rPr>
          <w:sz w:val="28"/>
          <w:szCs w:val="28"/>
          <w:lang w:val="ru-RU" w:eastAsia="ru-RU"/>
        </w:rPr>
        <w:t>отпрепаровывается</w:t>
      </w:r>
      <w:proofErr w:type="spellEnd"/>
      <w:r w:rsidRPr="006A7531">
        <w:rPr>
          <w:sz w:val="28"/>
          <w:szCs w:val="28"/>
          <w:lang w:val="ru-RU" w:eastAsia="ru-RU"/>
        </w:rPr>
        <w:t xml:space="preserve"> и на него накладывается лигатура максимально дальше от сердца. П</w:t>
      </w:r>
      <w:r w:rsidRPr="006A7531">
        <w:rPr>
          <w:sz w:val="28"/>
          <w:szCs w:val="28"/>
          <w:lang w:val="ru-RU" w:eastAsia="ru-RU"/>
        </w:rPr>
        <w:t>од проксимальную часть левого аортального ствола подводится лигатура, он надсекается ножницами, в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</w:t>
      </w:r>
      <w:r w:rsidRPr="006A7531">
        <w:rPr>
          <w:sz w:val="28"/>
          <w:szCs w:val="28"/>
          <w:lang w:val="ru-RU" w:eastAsia="ru-RU"/>
        </w:rPr>
        <w:t xml:space="preserve">й трубкой со стеклянной трубкой на штативе. В резиновую трубку вкалывается игла, проводится к канюле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 w:rsidRPr="006A7531">
          <w:rPr>
            <w:sz w:val="28"/>
            <w:szCs w:val="28"/>
            <w:lang w:val="ru-RU" w:eastAsia="ru-RU"/>
          </w:rPr>
          <w:t>10 см</w:t>
        </w:r>
      </w:smartTag>
      <w:r w:rsidRPr="006A7531">
        <w:rPr>
          <w:sz w:val="28"/>
          <w:szCs w:val="28"/>
          <w:lang w:val="ru-RU" w:eastAsia="ru-RU"/>
        </w:rPr>
        <w:t xml:space="preserve"> над уровнем сердца. Колебания уровня жидкости в стеклянной трубк</w:t>
      </w:r>
      <w:r w:rsidRPr="006A7531">
        <w:rPr>
          <w:sz w:val="28"/>
          <w:szCs w:val="28"/>
          <w:lang w:val="ru-RU" w:eastAsia="ru-RU"/>
        </w:rPr>
        <w:t>е при каждом сердечном сокращении принимаются за ударный объем. Подсчитывается частота сердечных сокращений и определяется минутный объем, умножая ударный объем на частоту сердечных сокращений.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Затем с помощью шприца уровень жидкости поднимается на высоту</w:t>
      </w:r>
      <w:r w:rsidRPr="006A7531">
        <w:rPr>
          <w:sz w:val="28"/>
          <w:szCs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 см"/>
        </w:smartTagPr>
        <w:r w:rsidRPr="006A7531">
          <w:rPr>
            <w:sz w:val="28"/>
            <w:szCs w:val="28"/>
            <w:lang w:val="ru-RU" w:eastAsia="ru-RU"/>
          </w:rPr>
          <w:t>20 см</w:t>
        </w:r>
      </w:smartTag>
      <w:r w:rsidRPr="006A7531">
        <w:rPr>
          <w:sz w:val="28"/>
          <w:szCs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приспособительную реакцию сердца.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Поднимая уровень жидкости на максимальную величину, моделируем перегрузку сердца. Уровень жидкости снижается, т.к. </w:t>
      </w:r>
      <w:proofErr w:type="spellStart"/>
      <w:r w:rsidRPr="006A7531">
        <w:rPr>
          <w:sz w:val="28"/>
          <w:szCs w:val="28"/>
          <w:lang w:val="ru-RU" w:eastAsia="ru-RU"/>
        </w:rPr>
        <w:t>перерастян</w:t>
      </w:r>
      <w:r w:rsidRPr="006A7531">
        <w:rPr>
          <w:sz w:val="28"/>
          <w:szCs w:val="28"/>
          <w:lang w:val="ru-RU" w:eastAsia="ru-RU"/>
        </w:rPr>
        <w:t>уто</w:t>
      </w:r>
      <w:proofErr w:type="spellEnd"/>
      <w:r w:rsidRPr="006A7531">
        <w:rPr>
          <w:sz w:val="28"/>
          <w:szCs w:val="28"/>
          <w:lang w:val="ru-RU" w:eastAsia="ru-RU"/>
        </w:rPr>
        <w:t xml:space="preserve"> (модель недостаточности клапанов сердца). Периодически сердце справляется с нагрузкой и уровень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</w:t>
      </w:r>
      <w:r w:rsidRPr="006A7531">
        <w:rPr>
          <w:sz w:val="28"/>
          <w:szCs w:val="28"/>
          <w:lang w:val="ru-RU" w:eastAsia="ru-RU"/>
        </w:rPr>
        <w:t>л и анализируют 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7E4C9D" w:rsidTr="006F5818">
        <w:tc>
          <w:tcPr>
            <w:tcW w:w="1842" w:type="dxa"/>
          </w:tcPr>
          <w:p w:rsidR="00AB3FB5" w:rsidRPr="006A7531" w:rsidRDefault="001C5CE6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</w:tcPr>
          <w:p w:rsidR="00AB3FB5" w:rsidRPr="006A7531" w:rsidRDefault="001C5CE6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</w:tcPr>
          <w:p w:rsidR="00AB3FB5" w:rsidRPr="006A7531" w:rsidRDefault="001C5CE6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</w:tcPr>
          <w:p w:rsidR="00AB3FB5" w:rsidRPr="006A7531" w:rsidRDefault="001C5CE6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</w:tcPr>
          <w:p w:rsidR="00AB3FB5" w:rsidRPr="006A7531" w:rsidRDefault="001C5CE6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Величина сердца</w:t>
            </w:r>
          </w:p>
        </w:tc>
      </w:tr>
      <w:tr w:rsidR="007E4C9D" w:rsidTr="006F5818">
        <w:tc>
          <w:tcPr>
            <w:tcW w:w="1842" w:type="dxa"/>
          </w:tcPr>
          <w:p w:rsidR="00AB3FB5" w:rsidRPr="006A7531" w:rsidRDefault="001C5CE6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7E4C9D" w:rsidTr="006F5818">
        <w:tc>
          <w:tcPr>
            <w:tcW w:w="1842" w:type="dxa"/>
          </w:tcPr>
          <w:p w:rsidR="00AB3FB5" w:rsidRPr="006A7531" w:rsidRDefault="001C5CE6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lastRenderedPageBreak/>
              <w:t>Нагрузка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7E4C9D" w:rsidTr="006F5818">
        <w:tc>
          <w:tcPr>
            <w:tcW w:w="1842" w:type="dxa"/>
          </w:tcPr>
          <w:p w:rsidR="00AB3FB5" w:rsidRPr="006A7531" w:rsidRDefault="001C5CE6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6C2D08" w:rsidRPr="006A7531" w:rsidRDefault="006C2D08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№ 2.</w:t>
      </w:r>
    </w:p>
    <w:p w:rsidR="00AB3FB5" w:rsidRPr="006A7531" w:rsidRDefault="00AB3FB5" w:rsidP="006A7531">
      <w:pPr>
        <w:jc w:val="center"/>
        <w:rPr>
          <w:sz w:val="28"/>
          <w:szCs w:val="28"/>
          <w:lang w:val="ru-RU" w:eastAsia="ru-RU"/>
        </w:rPr>
      </w:pPr>
    </w:p>
    <w:p w:rsidR="00AB3FB5" w:rsidRPr="006C2D08" w:rsidRDefault="001C5CE6" w:rsidP="006A7531">
      <w:pPr>
        <w:jc w:val="center"/>
        <w:rPr>
          <w:lang w:val="ru-RU" w:eastAsia="ru-RU"/>
        </w:rPr>
      </w:pPr>
      <w:r w:rsidRPr="006C2D08">
        <w:rPr>
          <w:lang w:val="ru-RU" w:eastAsia="ru-RU"/>
        </w:rPr>
        <w:t>ИЗМЕНЕНИЕ ДЕЯТЕЛЬНОСТИ СЕРДЦА ПРИ ЭКСПЕРИМЕНТАЛЬНОМ НЕКРОЗЕ МИОКАРДА.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Децеребрированная</w:t>
      </w:r>
      <w:proofErr w:type="spellEnd"/>
      <w:r w:rsidRPr="006A7531">
        <w:rPr>
          <w:sz w:val="28"/>
          <w:szCs w:val="28"/>
          <w:lang w:val="ru-RU" w:eastAsia="ru-RU"/>
        </w:rPr>
        <w:t xml:space="preserve"> лягушка фиксируется на спине, обнажается сердце. В правую переднюю лапу вкалывается красный электрод, в левую переднюю - желтый, в правую заднюю - черный, в левую заднюю - зеленый.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Произвести запись ЭКГ в одном из отведений так, чтобы высота зубцов была </w:t>
      </w:r>
      <w:r w:rsidRPr="006A7531">
        <w:rPr>
          <w:sz w:val="28"/>
          <w:szCs w:val="28"/>
          <w:lang w:val="ru-RU" w:eastAsia="ru-RU"/>
        </w:rPr>
        <w:t xml:space="preserve">не менее </w:t>
      </w:r>
      <w:smartTag w:uri="urn:schemas-microsoft-com:office:smarttags" w:element="metricconverter">
        <w:smartTagPr>
          <w:attr w:name="ProductID" w:val="4 мм"/>
        </w:smartTagPr>
        <w:r w:rsidRPr="006A7531">
          <w:rPr>
            <w:sz w:val="28"/>
            <w:szCs w:val="28"/>
            <w:lang w:val="ru-RU" w:eastAsia="ru-RU"/>
          </w:rPr>
          <w:t>4 мм</w:t>
        </w:r>
      </w:smartTag>
      <w:r w:rsidRPr="006A7531">
        <w:rPr>
          <w:sz w:val="28"/>
          <w:szCs w:val="28"/>
          <w:lang w:val="ru-RU" w:eastAsia="ru-RU"/>
        </w:rPr>
        <w:t xml:space="preserve">. Длинной стеклянной палочкой, смоченной в концентрированной </w:t>
      </w:r>
      <w:proofErr w:type="spellStart"/>
      <w:r w:rsidRPr="006A7531">
        <w:rPr>
          <w:sz w:val="28"/>
          <w:szCs w:val="28"/>
          <w:lang w:val="ru-RU" w:eastAsia="ru-RU"/>
        </w:rPr>
        <w:t>HCl</w:t>
      </w:r>
      <w:proofErr w:type="spellEnd"/>
      <w:r w:rsidRPr="006A7531">
        <w:rPr>
          <w:sz w:val="28"/>
          <w:szCs w:val="28"/>
          <w:lang w:val="ru-RU" w:eastAsia="ru-RU"/>
        </w:rPr>
        <w:t>, нанести ожог в области желудочка в течении 3 - 5 секунд и снова записать ЭКГ.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Отметить изменения : глубокий зубец Q, снижение зубца R, подъем интервала ST выше изолинии, отрица</w:t>
      </w:r>
      <w:r w:rsidRPr="006A7531">
        <w:rPr>
          <w:sz w:val="28"/>
          <w:szCs w:val="28"/>
          <w:lang w:val="ru-RU" w:eastAsia="ru-RU"/>
        </w:rPr>
        <w:t>тельный T.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1) обнажение сердца и аортальных стволов и снятие с них перикарда;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2) введение канюли в аорту лягушки;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3) заполнение жидкостью системы для работы с сердцем;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4) при</w:t>
      </w:r>
      <w:r w:rsidRPr="006A7531">
        <w:rPr>
          <w:sz w:val="28"/>
          <w:szCs w:val="28"/>
          <w:lang w:val="ru-RU" w:eastAsia="ru-RU"/>
        </w:rPr>
        <w:t>соединение электродов и запись ЭКГ;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5) моделирование экспериментального инфаркта миокарда.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ВЫВОДЫ :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При повышении нагрузки объемом жидкости на сердце включаются кардиальные приспособительные механизмы :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а/ брадикардия;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б/ увеличение ударного объема с</w:t>
      </w:r>
      <w:r w:rsidRPr="006A7531">
        <w:rPr>
          <w:sz w:val="28"/>
          <w:szCs w:val="28"/>
          <w:lang w:val="ru-RU" w:eastAsia="ru-RU"/>
        </w:rPr>
        <w:t xml:space="preserve">ердца за счет </w:t>
      </w:r>
      <w:proofErr w:type="spellStart"/>
      <w:r w:rsidRPr="006A7531">
        <w:rPr>
          <w:sz w:val="28"/>
          <w:szCs w:val="28"/>
          <w:lang w:val="ru-RU" w:eastAsia="ru-RU"/>
        </w:rPr>
        <w:t>гетерометрической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гиперфункции (з-н Франка - </w:t>
      </w:r>
      <w:proofErr w:type="spellStart"/>
      <w:r w:rsidRPr="006A7531">
        <w:rPr>
          <w:sz w:val="28"/>
          <w:szCs w:val="28"/>
          <w:lang w:val="ru-RU" w:eastAsia="ru-RU"/>
        </w:rPr>
        <w:t>Старлинга</w:t>
      </w:r>
      <w:proofErr w:type="spellEnd"/>
      <w:r w:rsidRPr="006A7531">
        <w:rPr>
          <w:sz w:val="28"/>
          <w:szCs w:val="28"/>
          <w:lang w:val="ru-RU" w:eastAsia="ru-RU"/>
        </w:rPr>
        <w:t>);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в/ увеличение минутного объема.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 дальнейшем увеличении нагрузки (при перегрузке) имеет место декомпенсация, которая проявляется снижением ударного и минутного объемов.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Дополнительн</w:t>
      </w:r>
      <w:r w:rsidRPr="006A7531">
        <w:rPr>
          <w:sz w:val="28"/>
          <w:szCs w:val="28"/>
          <w:lang w:val="ru-RU" w:eastAsia="ru-RU"/>
        </w:rPr>
        <w:t xml:space="preserve">ые рекомендации : 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Канюля находится в растворе гепарина. После соединения канюли со стеклянной трубкой лягушку слегка повернуть и в спинной </w:t>
      </w:r>
      <w:proofErr w:type="spellStart"/>
      <w:r w:rsidRPr="006A7531">
        <w:rPr>
          <w:sz w:val="28"/>
          <w:szCs w:val="28"/>
          <w:lang w:val="ru-RU" w:eastAsia="ru-RU"/>
        </w:rPr>
        <w:t>лимфотический</w:t>
      </w:r>
      <w:proofErr w:type="spellEnd"/>
      <w:r w:rsidRPr="006A7531">
        <w:rPr>
          <w:sz w:val="28"/>
          <w:szCs w:val="28"/>
          <w:lang w:val="ru-RU" w:eastAsia="ru-RU"/>
        </w:rPr>
        <w:t xml:space="preserve"> мешок ввести 5 мл раствора глюкозы для компенсации </w:t>
      </w:r>
      <w:r w:rsidRPr="006A7531">
        <w:rPr>
          <w:sz w:val="28"/>
          <w:szCs w:val="28"/>
          <w:lang w:val="ru-RU" w:eastAsia="ru-RU"/>
        </w:rPr>
        <w:lastRenderedPageBreak/>
        <w:t>кровопотери. Если в начале эксперимента размахи ко</w:t>
      </w:r>
      <w:r w:rsidRPr="006A7531">
        <w:rPr>
          <w:sz w:val="28"/>
          <w:szCs w:val="28"/>
          <w:lang w:val="ru-RU" w:eastAsia="ru-RU"/>
        </w:rPr>
        <w:t xml:space="preserve">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 w:rsidRPr="006A7531">
          <w:rPr>
            <w:sz w:val="28"/>
            <w:szCs w:val="28"/>
            <w:lang w:val="ru-RU" w:eastAsia="ru-RU"/>
          </w:rPr>
          <w:t>0,5 мм</w:t>
        </w:r>
      </w:smartTag>
      <w:r w:rsidRPr="006A7531">
        <w:rPr>
          <w:sz w:val="28"/>
          <w:szCs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 w:rsidRPr="006A7531">
          <w:rPr>
            <w:sz w:val="28"/>
            <w:szCs w:val="28"/>
            <w:lang w:val="ru-RU" w:eastAsia="ru-RU"/>
          </w:rPr>
          <w:t>20 см</w:t>
        </w:r>
      </w:smartTag>
      <w:r w:rsidRPr="006A7531">
        <w:rPr>
          <w:sz w:val="28"/>
          <w:szCs w:val="28"/>
          <w:lang w:val="ru-RU" w:eastAsia="ru-RU"/>
        </w:rPr>
        <w:t xml:space="preserve"> и через 2 - 3 минуты снизить его до первоначального.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Химическая денатурация ткани миокарда может служить аналогией </w:t>
      </w:r>
      <w:proofErr w:type="spellStart"/>
      <w:r w:rsidRPr="006A7531">
        <w:rPr>
          <w:sz w:val="28"/>
          <w:szCs w:val="28"/>
          <w:lang w:val="ru-RU" w:eastAsia="ru-RU"/>
        </w:rPr>
        <w:t>нероза</w:t>
      </w:r>
      <w:proofErr w:type="spellEnd"/>
      <w:r w:rsidRPr="006A7531">
        <w:rPr>
          <w:sz w:val="28"/>
          <w:szCs w:val="28"/>
          <w:lang w:val="ru-RU" w:eastAsia="ru-RU"/>
        </w:rPr>
        <w:t xml:space="preserve"> миокарда. В начальный период некроза мио</w:t>
      </w:r>
      <w:r w:rsidRPr="006A7531">
        <w:rPr>
          <w:sz w:val="28"/>
          <w:szCs w:val="28"/>
          <w:lang w:val="ru-RU" w:eastAsia="ru-RU"/>
        </w:rPr>
        <w:t xml:space="preserve">карда на ЭКГ регистрируется изменения, отражающие нарушение электролитного обмена в миокарде (выход К+ из клеток) и действие токсических продуктов распада </w:t>
      </w:r>
      <w:proofErr w:type="spellStart"/>
      <w:r w:rsidRPr="006A7531">
        <w:rPr>
          <w:sz w:val="28"/>
          <w:szCs w:val="28"/>
          <w:lang w:val="ru-RU" w:eastAsia="ru-RU"/>
        </w:rPr>
        <w:t>некротизированных</w:t>
      </w:r>
      <w:proofErr w:type="spellEnd"/>
      <w:r w:rsidRPr="006A7531">
        <w:rPr>
          <w:sz w:val="28"/>
          <w:szCs w:val="28"/>
          <w:lang w:val="ru-RU" w:eastAsia="ru-RU"/>
        </w:rPr>
        <w:t xml:space="preserve"> тканей - монофазная кривая.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C2D08" w:rsidRDefault="001C5CE6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3" w:name="_Toc400392084"/>
      <w:r w:rsidRPr="006C2D08">
        <w:rPr>
          <w:rFonts w:ascii="Arial" w:hAnsi="Arial" w:cs="Arial"/>
          <w:b/>
          <w:bCs/>
          <w:kern w:val="32"/>
          <w:lang w:val="ru-RU" w:eastAsia="ru-RU"/>
        </w:rPr>
        <w:t>3.  ПАТОФИЗИОЛОГИЯ СИСТЕМЫ ДЫХАНИЯ</w:t>
      </w:r>
      <w:bookmarkEnd w:id="3"/>
    </w:p>
    <w:p w:rsidR="00AB3FB5" w:rsidRPr="006A7531" w:rsidRDefault="00AB3FB5" w:rsidP="006A7531">
      <w:pPr>
        <w:rPr>
          <w:b/>
          <w:sz w:val="28"/>
          <w:szCs w:val="28"/>
          <w:lang w:val="ru-RU" w:eastAsia="ru-RU"/>
        </w:rPr>
      </w:pP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:</w:t>
      </w:r>
      <w:r w:rsidRPr="006A7531">
        <w:rPr>
          <w:sz w:val="28"/>
          <w:szCs w:val="28"/>
          <w:lang w:val="ru-RU" w:eastAsia="ru-RU"/>
        </w:rPr>
        <w:t xml:space="preserve"> патофизиология дыхания (внешнего и внутреннего).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: изучить основные формы и механизмы нарушения дыхательной деятельности на модельных опытах.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ВОПРОСЫ : 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1. Дыхательная недостаточность: виды, общий патогенез. Методы   исследования, основные показатели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Причины и механизмы диффузионной недостаточности.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4. Причины и механизмы </w:t>
      </w:r>
      <w:proofErr w:type="spellStart"/>
      <w:r w:rsidRPr="006A7531">
        <w:rPr>
          <w:sz w:val="28"/>
          <w:szCs w:val="28"/>
          <w:lang w:val="ru-RU" w:eastAsia="ru-RU"/>
        </w:rPr>
        <w:t>перфузионной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недостаточности.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 Патогенез формирования хронического легочного сердца.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6. Одышка. Определение, виды, характ</w:t>
      </w:r>
      <w:r w:rsidRPr="006A7531">
        <w:rPr>
          <w:sz w:val="28"/>
          <w:szCs w:val="28"/>
          <w:lang w:val="ru-RU" w:eastAsia="ru-RU"/>
        </w:rPr>
        <w:t>еристика.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8. Гипоксии: этиология, классификация, патогенез.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ОСНАЩЕНИЕ: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Спирометр, спирт для обработки наконечников, секундомер.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ОПЫТ  №1. Изменения дыхательных показателей при сужении воздухоносных </w:t>
      </w:r>
      <w:r w:rsidRPr="006A7531">
        <w:rPr>
          <w:sz w:val="28"/>
          <w:szCs w:val="28"/>
          <w:lang w:val="ru-RU" w:eastAsia="ru-RU"/>
        </w:rPr>
        <w:t>путей.</w:t>
      </w:r>
    </w:p>
    <w:p w:rsidR="00AB3FB5" w:rsidRPr="006A7531" w:rsidRDefault="001C5CE6" w:rsidP="006A7531">
      <w:pPr>
        <w:jc w:val="both"/>
        <w:rPr>
          <w:spacing w:val="-8"/>
          <w:sz w:val="28"/>
          <w:szCs w:val="28"/>
          <w:lang w:val="ru-RU" w:eastAsia="ru-RU"/>
        </w:rPr>
      </w:pPr>
      <w:r w:rsidRPr="006A7531">
        <w:rPr>
          <w:spacing w:val="-8"/>
          <w:sz w:val="28"/>
          <w:szCs w:val="28"/>
          <w:lang w:val="ru-RU" w:eastAsia="ru-RU"/>
        </w:rPr>
        <w:tab/>
        <w:t>У испытуемого студента определяют исходные показатели: частоту дыхания за 1 мин., длительность вдоха, выдоха и паузы, на спирометре дыхательный объем (ДО), для чего обычный вдох делать через нос, а выдох - через спирометр; резервный объем выдоха (Р</w:t>
      </w:r>
      <w:r w:rsidRPr="006A7531">
        <w:rPr>
          <w:spacing w:val="-8"/>
          <w:sz w:val="28"/>
          <w:szCs w:val="28"/>
          <w:lang w:val="ru-RU" w:eastAsia="ru-RU"/>
        </w:rPr>
        <w:t xml:space="preserve">О </w:t>
      </w:r>
      <w:proofErr w:type="spellStart"/>
      <w:r w:rsidRPr="006A7531">
        <w:rPr>
          <w:spacing w:val="-8"/>
          <w:sz w:val="28"/>
          <w:szCs w:val="28"/>
          <w:lang w:val="ru-RU" w:eastAsia="ru-RU"/>
        </w:rPr>
        <w:t>выд</w:t>
      </w:r>
      <w:proofErr w:type="spellEnd"/>
      <w:r w:rsidRPr="006A7531">
        <w:rPr>
          <w:spacing w:val="-8"/>
          <w:sz w:val="28"/>
          <w:szCs w:val="28"/>
          <w:lang w:val="ru-RU" w:eastAsia="ru-RU"/>
        </w:rPr>
        <w:t>) - после обычного выдоха через спирометр - макс. выдох тоже через спирометр; резервный объем вдоха (РО вдоха) - определяем через РО выдоха, т. к. они примерно одинаковы. Подсчитывают минутный объем дыхания (МОД) или, что более точно, определяют по сп</w:t>
      </w:r>
      <w:r w:rsidRPr="006A7531">
        <w:rPr>
          <w:spacing w:val="-8"/>
          <w:sz w:val="28"/>
          <w:szCs w:val="28"/>
          <w:lang w:val="ru-RU" w:eastAsia="ru-RU"/>
        </w:rPr>
        <w:t xml:space="preserve">ирометру, суммируя показатели ДО. Подсчитывают жизненную емкость легких и ДЖЕЛ (по формуле). Определяют ФЖЕЛ за 1 сек. и за 3 сек. и подсчитывают индекс </w:t>
      </w:r>
      <w:proofErr w:type="spellStart"/>
      <w:r w:rsidRPr="006A7531">
        <w:rPr>
          <w:spacing w:val="-8"/>
          <w:sz w:val="28"/>
          <w:szCs w:val="28"/>
          <w:lang w:val="ru-RU" w:eastAsia="ru-RU"/>
        </w:rPr>
        <w:t>Тифно</w:t>
      </w:r>
      <w:proofErr w:type="spellEnd"/>
      <w:r w:rsidRPr="006A7531">
        <w:rPr>
          <w:spacing w:val="-8"/>
          <w:sz w:val="28"/>
          <w:szCs w:val="28"/>
          <w:lang w:val="ru-RU" w:eastAsia="ru-RU"/>
        </w:rPr>
        <w:t xml:space="preserve">. Затем зажимают одну ноздрю примерно на 1/3, вдыхая через оставшееся отверстие, вновь определяют </w:t>
      </w:r>
      <w:r w:rsidRPr="006A7531">
        <w:rPr>
          <w:spacing w:val="-8"/>
          <w:sz w:val="28"/>
          <w:szCs w:val="28"/>
          <w:lang w:val="ru-RU" w:eastAsia="ru-RU"/>
        </w:rPr>
        <w:t xml:space="preserve">те же показатели. </w:t>
      </w:r>
    </w:p>
    <w:p w:rsidR="00AB3FB5" w:rsidRPr="006A7531" w:rsidRDefault="001C5CE6" w:rsidP="006A7531">
      <w:pPr>
        <w:jc w:val="both"/>
        <w:rPr>
          <w:spacing w:val="-8"/>
          <w:sz w:val="28"/>
          <w:szCs w:val="28"/>
          <w:lang w:val="ru-RU" w:eastAsia="ru-RU"/>
        </w:rPr>
      </w:pPr>
      <w:r w:rsidRPr="006A7531">
        <w:rPr>
          <w:spacing w:val="-8"/>
          <w:sz w:val="28"/>
          <w:szCs w:val="28"/>
          <w:lang w:val="ru-RU" w:eastAsia="ru-RU"/>
        </w:rPr>
        <w:lastRenderedPageBreak/>
        <w:t>Данные заносят в таблицу 1.</w:t>
      </w:r>
    </w:p>
    <w:p w:rsidR="00AB3FB5" w:rsidRPr="006A7531" w:rsidRDefault="001C5CE6" w:rsidP="006A7531">
      <w:pPr>
        <w:jc w:val="right"/>
        <w:rPr>
          <w:sz w:val="20"/>
          <w:szCs w:val="20"/>
          <w:lang w:val="ru-RU" w:eastAsia="ru-RU"/>
        </w:rPr>
      </w:pP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7E4C9D" w:rsidTr="006F5818">
        <w:tc>
          <w:tcPr>
            <w:tcW w:w="2303" w:type="dxa"/>
          </w:tcPr>
          <w:p w:rsidR="00AB3FB5" w:rsidRPr="006A7531" w:rsidRDefault="001C5CE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AB3FB5" w:rsidRPr="006A7531" w:rsidRDefault="001C5CE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AB3FB5" w:rsidRPr="006A7531" w:rsidRDefault="001C5CE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AB3FB5" w:rsidRPr="006A7531" w:rsidRDefault="001C5CE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Стеноз на 3/ 4</w:t>
            </w:r>
          </w:p>
        </w:tc>
      </w:tr>
      <w:tr w:rsidR="007E4C9D" w:rsidTr="006F5818">
        <w:tc>
          <w:tcPr>
            <w:tcW w:w="2303" w:type="dxa"/>
          </w:tcPr>
          <w:p w:rsidR="00AB3FB5" w:rsidRPr="006A7531" w:rsidRDefault="001C5CE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1. ДО (мл)</w:t>
            </w:r>
          </w:p>
          <w:p w:rsidR="00AB3FB5" w:rsidRPr="006A7531" w:rsidRDefault="001C5CE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2. РО вдоха    (мл)</w:t>
            </w:r>
          </w:p>
          <w:p w:rsidR="00AB3FB5" w:rsidRPr="006A7531" w:rsidRDefault="001C5CE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3. РО выдоха (мл)</w:t>
            </w:r>
          </w:p>
          <w:p w:rsidR="00AB3FB5" w:rsidRPr="006A7531" w:rsidRDefault="001C5CE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4. ЧД / мин</w:t>
            </w:r>
          </w:p>
          <w:p w:rsidR="00AB3FB5" w:rsidRPr="006A7531" w:rsidRDefault="001C5CE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5. МОД (мл/ мин)</w:t>
            </w:r>
          </w:p>
          <w:p w:rsidR="00AB3FB5" w:rsidRPr="006A7531" w:rsidRDefault="001C5CE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6. ЖЕЛ       (мл)</w:t>
            </w:r>
          </w:p>
          <w:p w:rsidR="00AB3FB5" w:rsidRPr="006A7531" w:rsidRDefault="001C5CE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7. ЖЕЛ/ДЖЕЛ * 100 %</w:t>
            </w:r>
          </w:p>
          <w:p w:rsidR="00AB3FB5" w:rsidRPr="006A7531" w:rsidRDefault="001C5CE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8. ФЖЕЛ (мл/1сек)</w:t>
            </w:r>
          </w:p>
          <w:p w:rsidR="00AB3FB5" w:rsidRPr="006A7531" w:rsidRDefault="001C5CE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                   (мл/3сек)</w:t>
            </w:r>
          </w:p>
          <w:p w:rsidR="00AB3FB5" w:rsidRPr="006A7531" w:rsidRDefault="001C5CE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9. Индекс </w:t>
            </w:r>
            <w:proofErr w:type="spellStart"/>
            <w:r w:rsidRPr="006A7531">
              <w:rPr>
                <w:sz w:val="20"/>
                <w:szCs w:val="20"/>
                <w:lang w:val="ru-RU" w:eastAsia="ru-RU"/>
              </w:rPr>
              <w:t>Тифно</w:t>
            </w:r>
            <w:proofErr w:type="spellEnd"/>
          </w:p>
          <w:p w:rsidR="00AB3FB5" w:rsidRPr="006A7531" w:rsidRDefault="001C5CE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     (1 сек, 3 сек)</w:t>
            </w:r>
          </w:p>
          <w:p w:rsidR="00AB3FB5" w:rsidRPr="006A7531" w:rsidRDefault="001C5CE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10. Время вдоха</w:t>
            </w:r>
          </w:p>
          <w:p w:rsidR="00AB3FB5" w:rsidRPr="006A7531" w:rsidRDefault="001C5CE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</w:tr>
    </w:tbl>
    <w:p w:rsidR="00AB3FB5" w:rsidRPr="006C2D08" w:rsidRDefault="001C5CE6" w:rsidP="006A7531">
      <w:pPr>
        <w:jc w:val="center"/>
        <w:rPr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C2D08">
        <w:rPr>
          <w:lang w:val="ru-RU" w:eastAsia="ru-RU"/>
        </w:rPr>
        <w:t>ОСНОВНЫЕ  ПОКАЗАТЕЛИ ДЫХАТЕЛЬНОЙ НЕДОСТАТОЧНОСТИ.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I. Объемы.</w:t>
      </w:r>
    </w:p>
    <w:p w:rsidR="00AB3FB5" w:rsidRPr="006A7531" w:rsidRDefault="001C5CE6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Дыхательный объем (ДО) - это объем газа, вдыхаемый или выдыхаемый при каждом дыхательном </w:t>
      </w:r>
      <w:r w:rsidRPr="006A7531">
        <w:rPr>
          <w:sz w:val="28"/>
          <w:szCs w:val="28"/>
          <w:lang w:val="ru-RU" w:eastAsia="ru-RU"/>
        </w:rPr>
        <w:t>цикле.</w:t>
      </w:r>
    </w:p>
    <w:p w:rsidR="00AB3FB5" w:rsidRPr="006A7531" w:rsidRDefault="001C5CE6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Резервный объем вдоха (РО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>.) - максимальное количество воздуха, которое можно вдохнуть после обычного вдоха.</w:t>
      </w:r>
    </w:p>
    <w:p w:rsidR="00AB3FB5" w:rsidRPr="006A7531" w:rsidRDefault="001C5CE6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Резервный объем выдоха (РО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 xml:space="preserve">.) - максимальный объем воздуха, который можно выдохнуть после обычного выдоха. </w:t>
      </w:r>
    </w:p>
    <w:p w:rsidR="00AB3FB5" w:rsidRPr="006A7531" w:rsidRDefault="001C5CE6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Остаточный объем (ОО) - кол</w:t>
      </w:r>
      <w:r w:rsidRPr="006A7531">
        <w:rPr>
          <w:sz w:val="28"/>
          <w:szCs w:val="28"/>
          <w:lang w:val="ru-RU" w:eastAsia="ru-RU"/>
        </w:rPr>
        <w:t>ичество газа, оставшегося в конце максимального выдоха.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II. Емкости.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1) Жизненная емкость легких: ЖЕЛ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 xml:space="preserve">. +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2) Общая емкость легких: ОЕЛ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 xml:space="preserve">. +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 + ОО.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3) Дыхательная емкость легких (емкость вдоха): ДЕЛ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4) Фун</w:t>
      </w:r>
      <w:r w:rsidRPr="006A7531">
        <w:rPr>
          <w:sz w:val="28"/>
          <w:szCs w:val="28"/>
          <w:lang w:val="ru-RU" w:eastAsia="ru-RU"/>
        </w:rPr>
        <w:t xml:space="preserve">кциональная остаточная емкость легких: ФОЕЛ =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 + ОО.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III. Дополнительные показатели.</w:t>
      </w:r>
    </w:p>
    <w:p w:rsidR="00AB3FB5" w:rsidRPr="006A7531" w:rsidRDefault="001C5CE6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Минутный объем дыхания: МОД = ДО х ЧДД / мин.</w:t>
      </w:r>
    </w:p>
    <w:p w:rsidR="00AB3FB5" w:rsidRPr="006A7531" w:rsidRDefault="001C5CE6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Максимальная вентиляция легких: МВЛ = ЖЕЛ х максимальную частоту дыхания.</w:t>
      </w:r>
    </w:p>
    <w:p w:rsidR="00AB3FB5" w:rsidRPr="006A7531" w:rsidRDefault="001C5CE6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Резерв дыхания: РД = МВЛ - МОД.</w:t>
      </w:r>
    </w:p>
    <w:p w:rsidR="00AB3FB5" w:rsidRPr="006A7531" w:rsidRDefault="001C5CE6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Минутная </w:t>
      </w:r>
      <w:r w:rsidRPr="006A7531">
        <w:rPr>
          <w:sz w:val="28"/>
          <w:szCs w:val="28"/>
          <w:lang w:val="ru-RU" w:eastAsia="ru-RU"/>
        </w:rPr>
        <w:t>альвеолярная вентиляция: МАВ = (ДО - ОМП) х ЧД, где ОМП - объем "мертвого пространства".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Различают анатомическое "мертвое пространство" и альвеолярное "мертвое пространство". Анатомическое "мертвое пространство" представляет собой объем воздухоносных путе</w:t>
      </w:r>
      <w:r w:rsidRPr="006A7531">
        <w:rPr>
          <w:sz w:val="28"/>
          <w:szCs w:val="28"/>
          <w:lang w:val="ru-RU" w:eastAsia="ru-RU"/>
        </w:rPr>
        <w:t>й, начиная от отверстий носа и рта и кончая респираторными бронхиолами легкого. Его размеры относительно стабильны и составляют для человека среднего возраста примерно 140 мл. Альвеолярное "мертвое пространство" представляет ту часть альвеол, которые лишен</w:t>
      </w:r>
      <w:r w:rsidRPr="006A7531">
        <w:rPr>
          <w:sz w:val="28"/>
          <w:szCs w:val="28"/>
          <w:lang w:val="ru-RU" w:eastAsia="ru-RU"/>
        </w:rPr>
        <w:t xml:space="preserve">ы кровотока, или в которых кровоток недостаточен по отношению к их вентиляции. Сумма анатомического МП и альвеолярного МП составляет функциональное (физиологическое) </w:t>
      </w:r>
      <w:r w:rsidRPr="006A7531">
        <w:rPr>
          <w:sz w:val="28"/>
          <w:szCs w:val="28"/>
          <w:lang w:val="ru-RU" w:eastAsia="ru-RU"/>
        </w:rPr>
        <w:lastRenderedPageBreak/>
        <w:t>"мертвое пространство". Величину функционального "мертвого пространства" рассчитывают по ф</w:t>
      </w:r>
      <w:r w:rsidRPr="006A7531">
        <w:rPr>
          <w:sz w:val="28"/>
          <w:szCs w:val="28"/>
          <w:lang w:val="ru-RU" w:eastAsia="ru-RU"/>
        </w:rPr>
        <w:t>ормуле Бора:</w:t>
      </w:r>
    </w:p>
    <w:p w:rsidR="00AB3FB5" w:rsidRPr="006A7531" w:rsidRDefault="001C5CE6" w:rsidP="006A7531">
      <w:pPr>
        <w:rPr>
          <w:sz w:val="28"/>
          <w:szCs w:val="28"/>
          <w:vertAlign w:val="subscript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- </w:t>
      </w:r>
      <w:proofErr w:type="spellStart"/>
      <w:r w:rsidRPr="006A7531">
        <w:rPr>
          <w:sz w:val="28"/>
          <w:szCs w:val="28"/>
          <w:lang w:val="ru-RU" w:eastAsia="ru-RU"/>
        </w:rPr>
        <w:t>Pe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МП = ДО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 xml:space="preserve">.  х </w:t>
      </w:r>
      <w:proofErr w:type="spellStart"/>
      <w:r w:rsidRPr="006A7531">
        <w:rPr>
          <w:sz w:val="28"/>
          <w:szCs w:val="28"/>
          <w:lang w:val="ru-RU" w:eastAsia="ru-RU"/>
        </w:rPr>
        <w:t>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где ДО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 xml:space="preserve">. - объем выдыхаемого за один цикл </w:t>
      </w:r>
      <w:proofErr w:type="spellStart"/>
      <w:r w:rsidRPr="006A7531">
        <w:rPr>
          <w:sz w:val="28"/>
          <w:szCs w:val="28"/>
          <w:lang w:val="ru-RU" w:eastAsia="ru-RU"/>
        </w:rPr>
        <w:t>воздухаPa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 - парциальное давление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в артериальной крови,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</w:t>
      </w:r>
      <w:proofErr w:type="spellStart"/>
      <w:r w:rsidRPr="006A7531">
        <w:rPr>
          <w:sz w:val="28"/>
          <w:szCs w:val="28"/>
          <w:lang w:val="ru-RU" w:eastAsia="ru-RU"/>
        </w:rPr>
        <w:t>Pe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 - парциальное давление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в выдыхаемом воздухе.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Величина функц</w:t>
      </w:r>
      <w:r w:rsidRPr="006A7531">
        <w:rPr>
          <w:sz w:val="28"/>
          <w:szCs w:val="28"/>
          <w:lang w:val="ru-RU" w:eastAsia="ru-RU"/>
        </w:rPr>
        <w:t>ионального МП у здорового человека среднего возраста в состоянии покоя колеблется в пределах 150 - 200 мл (20-30 % ДО).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5) Должная жизненная емкость легких (ДЖЕЛ).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Поскольку в норме ЖЕЛ составляет 300 - 5000 мл, то для правильной оценки результатов н</w:t>
      </w:r>
      <w:r w:rsidRPr="006A7531">
        <w:rPr>
          <w:sz w:val="28"/>
          <w:szCs w:val="28"/>
          <w:lang w:val="ru-RU" w:eastAsia="ru-RU"/>
        </w:rPr>
        <w:t>еобходимо определять отношение фактической ЖЕЛ к должной (ДЖЕЛ). Это отношение выражают в процентах: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ДЖЕЛ (для мужчин) = 0,052 х рост - 0,028 х </w:t>
      </w:r>
      <w:proofErr w:type="spellStart"/>
      <w:r w:rsidRPr="006A7531">
        <w:rPr>
          <w:sz w:val="28"/>
          <w:szCs w:val="28"/>
          <w:lang w:val="ru-RU" w:eastAsia="ru-RU"/>
        </w:rPr>
        <w:t>возр</w:t>
      </w:r>
      <w:proofErr w:type="spellEnd"/>
      <w:r w:rsidRPr="006A7531">
        <w:rPr>
          <w:sz w:val="28"/>
          <w:szCs w:val="28"/>
          <w:lang w:val="ru-RU" w:eastAsia="ru-RU"/>
        </w:rPr>
        <w:t>. - 3,20,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ДЖЕЛ (для женщин) = 0,049 х рост - 0,019 х </w:t>
      </w:r>
      <w:proofErr w:type="spellStart"/>
      <w:r w:rsidRPr="006A7531">
        <w:rPr>
          <w:sz w:val="28"/>
          <w:szCs w:val="28"/>
          <w:lang w:val="ru-RU" w:eastAsia="ru-RU"/>
        </w:rPr>
        <w:t>возр</w:t>
      </w:r>
      <w:proofErr w:type="spellEnd"/>
      <w:r w:rsidRPr="006A7531">
        <w:rPr>
          <w:sz w:val="28"/>
          <w:szCs w:val="28"/>
          <w:lang w:val="ru-RU" w:eastAsia="ru-RU"/>
        </w:rPr>
        <w:t>. - 3,76.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Отклонения ЖЕЛ от ДЖЕЛ не должны превышать в норме 15 - 20%.</w:t>
      </w:r>
    </w:p>
    <w:p w:rsidR="00AB3FB5" w:rsidRPr="006A7531" w:rsidRDefault="001C5CE6" w:rsidP="006A753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ФЖЕЛ - это количество воздуха вдуваемого за 1 сек. или за 3 сек. форсированного выдоха после максимально </w:t>
      </w:r>
      <w:r w:rsidRPr="006A7531">
        <w:rPr>
          <w:sz w:val="28"/>
          <w:szCs w:val="28"/>
          <w:lang w:val="ru-RU" w:eastAsia="ru-RU"/>
        </w:rPr>
        <w:t xml:space="preserve">глубокого вдоха. Зная величину ФЖЕЛ и ЖЕЛ, вычисляют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(1 - секундный или 3 - секундный):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ФЖЕЛ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= --------------  х 100.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ЖЕЛ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Если у здорового человека ЖЕЛ = </w:t>
      </w:r>
      <w:smartTag w:uri="urn:schemas-microsoft-com:office:smarttags" w:element="metricconverter">
        <w:smartTagPr>
          <w:attr w:name="ProductID" w:val="2,5 л"/>
        </w:smartTagPr>
        <w:r w:rsidRPr="006A7531">
          <w:rPr>
            <w:sz w:val="28"/>
            <w:szCs w:val="28"/>
            <w:lang w:val="ru-RU" w:eastAsia="ru-RU"/>
          </w:rPr>
          <w:t>2,5 л</w:t>
        </w:r>
      </w:smartTag>
      <w:r w:rsidRPr="006A7531">
        <w:rPr>
          <w:sz w:val="28"/>
          <w:szCs w:val="28"/>
          <w:lang w:val="ru-RU" w:eastAsia="ru-RU"/>
        </w:rPr>
        <w:t xml:space="preserve">, а ФЖЕЛ 1сек. = </w:t>
      </w:r>
      <w:smartTag w:uri="urn:schemas-microsoft-com:office:smarttags" w:element="metricconverter">
        <w:smartTagPr>
          <w:attr w:name="ProductID" w:val="2,0 л"/>
        </w:smartTagPr>
        <w:r w:rsidRPr="006A7531">
          <w:rPr>
            <w:sz w:val="28"/>
            <w:szCs w:val="28"/>
            <w:lang w:val="ru-RU" w:eastAsia="ru-RU"/>
          </w:rPr>
          <w:t>2,0 л</w:t>
        </w:r>
      </w:smartTag>
      <w:r w:rsidRPr="006A7531">
        <w:rPr>
          <w:sz w:val="28"/>
          <w:szCs w:val="28"/>
          <w:lang w:val="ru-RU" w:eastAsia="ru-RU"/>
        </w:rPr>
        <w:t xml:space="preserve">, то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равен 80%. При бронхиаль</w:t>
      </w:r>
      <w:r w:rsidRPr="006A7531">
        <w:rPr>
          <w:sz w:val="28"/>
          <w:szCs w:val="28"/>
          <w:lang w:val="ru-RU" w:eastAsia="ru-RU"/>
        </w:rPr>
        <w:t xml:space="preserve">ной астме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может уменьшиться до 40% и меньше.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ФЖЕЛ и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- динамические показатели. Дыхательные объемы и емкости - статические показатели.</w:t>
      </w: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C2D08" w:rsidRDefault="001C5CE6" w:rsidP="006A7531">
      <w:pPr>
        <w:jc w:val="center"/>
        <w:rPr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C2D08">
        <w:rPr>
          <w:lang w:val="ru-RU" w:eastAsia="ru-RU"/>
        </w:rPr>
        <w:t>ФУНКЦИОНАЛЬНО - ИНСТРУМЕНТАЛЬНЫЕ МЕТОДЫ</w:t>
      </w:r>
    </w:p>
    <w:p w:rsidR="00AB3FB5" w:rsidRPr="006C2D08" w:rsidRDefault="001C5CE6" w:rsidP="006A7531">
      <w:pPr>
        <w:jc w:val="center"/>
        <w:rPr>
          <w:sz w:val="28"/>
          <w:szCs w:val="28"/>
          <w:lang w:val="ru-RU" w:eastAsia="ru-RU"/>
        </w:rPr>
      </w:pPr>
      <w:r w:rsidRPr="006C2D08">
        <w:rPr>
          <w:lang w:val="ru-RU" w:eastAsia="ru-RU"/>
        </w:rPr>
        <w:t xml:space="preserve"> ДЫХАТЕЛЬНОЙ НЕДОСТАТОЧНОСТИ</w:t>
      </w:r>
      <w:r w:rsidRPr="006C2D08">
        <w:rPr>
          <w:sz w:val="28"/>
          <w:szCs w:val="28"/>
          <w:lang w:val="ru-RU" w:eastAsia="ru-RU"/>
        </w:rPr>
        <w:t>.</w:t>
      </w:r>
    </w:p>
    <w:p w:rsidR="00AB3FB5" w:rsidRPr="006A7531" w:rsidRDefault="001C5CE6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Спирография - </w:t>
      </w:r>
      <w:r w:rsidRPr="006A7531">
        <w:rPr>
          <w:sz w:val="28"/>
          <w:szCs w:val="28"/>
          <w:lang w:val="ru-RU" w:eastAsia="ru-RU"/>
        </w:rPr>
        <w:t>регистрация показателей функции внешнего дыхания с помощью спирографа - определяют дыхательные объемы, поглощение 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и т. д.</w:t>
      </w:r>
    </w:p>
    <w:p w:rsidR="00AB3FB5" w:rsidRPr="006A7531" w:rsidRDefault="001C5CE6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Пневмотахометрия</w:t>
      </w:r>
      <w:proofErr w:type="spellEnd"/>
      <w:r w:rsidRPr="006A7531">
        <w:rPr>
          <w:sz w:val="28"/>
          <w:szCs w:val="28"/>
          <w:lang w:val="ru-RU" w:eastAsia="ru-RU"/>
        </w:rPr>
        <w:t xml:space="preserve"> - метод для измерения пиковой (объемной) скорости (расхода, мощности) движения воздуха по дыхательным путям при фо</w:t>
      </w:r>
      <w:r w:rsidRPr="006A7531">
        <w:rPr>
          <w:sz w:val="28"/>
          <w:szCs w:val="28"/>
          <w:lang w:val="ru-RU" w:eastAsia="ru-RU"/>
        </w:rPr>
        <w:t>рсированном дыхании - изучают технику дыхания.</w:t>
      </w:r>
    </w:p>
    <w:p w:rsidR="00AB3FB5" w:rsidRPr="006A7531" w:rsidRDefault="001C5CE6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Оксигемометрия</w:t>
      </w:r>
      <w:proofErr w:type="spellEnd"/>
      <w:r w:rsidRPr="006A7531">
        <w:rPr>
          <w:sz w:val="28"/>
          <w:szCs w:val="28"/>
          <w:lang w:val="ru-RU" w:eastAsia="ru-RU"/>
        </w:rPr>
        <w:t xml:space="preserve"> - фотоэлектрический метод измерения насыщения крови О2, основанный на специфических отличиях спектральных свойств </w:t>
      </w:r>
      <w:r w:rsidRPr="006A7531">
        <w:rPr>
          <w:sz w:val="28"/>
          <w:szCs w:val="28"/>
          <w:lang w:val="ru-RU" w:eastAsia="ru-RU"/>
        </w:rPr>
        <w:lastRenderedPageBreak/>
        <w:t>оксигемоглобина и восстановленного гемоглобина (определяют на мочке уха).</w:t>
      </w:r>
    </w:p>
    <w:p w:rsidR="00AB3FB5" w:rsidRPr="006A7531" w:rsidRDefault="001C5CE6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Пневмо</w:t>
      </w:r>
      <w:r w:rsidRPr="006A7531">
        <w:rPr>
          <w:sz w:val="28"/>
          <w:szCs w:val="28"/>
          <w:lang w:val="ru-RU" w:eastAsia="ru-RU"/>
        </w:rPr>
        <w:t>графия - регистрация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AB3FB5" w:rsidRPr="006A7531" w:rsidRDefault="001C5CE6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Капно</w:t>
      </w:r>
      <w:proofErr w:type="spellEnd"/>
      <w:r w:rsidRPr="006A7531">
        <w:rPr>
          <w:sz w:val="28"/>
          <w:szCs w:val="28"/>
          <w:lang w:val="ru-RU" w:eastAsia="ru-RU"/>
        </w:rPr>
        <w:t xml:space="preserve">- и </w:t>
      </w:r>
      <w:proofErr w:type="spellStart"/>
      <w:r w:rsidRPr="006A7531">
        <w:rPr>
          <w:sz w:val="28"/>
          <w:szCs w:val="28"/>
          <w:lang w:val="ru-RU" w:eastAsia="ru-RU"/>
        </w:rPr>
        <w:t>оксиграфия</w:t>
      </w:r>
      <w:proofErr w:type="spellEnd"/>
      <w:r w:rsidRPr="006A7531">
        <w:rPr>
          <w:sz w:val="28"/>
          <w:szCs w:val="28"/>
          <w:lang w:val="ru-RU" w:eastAsia="ru-RU"/>
        </w:rPr>
        <w:t xml:space="preserve"> - метод непрерывной графической регистрации содержания СО2 (О2) в выдыхаемом воздухе</w:t>
      </w:r>
      <w:r w:rsidRPr="006A7531">
        <w:rPr>
          <w:sz w:val="28"/>
          <w:szCs w:val="28"/>
          <w:lang w:val="ru-RU" w:eastAsia="ru-RU"/>
        </w:rPr>
        <w:t xml:space="preserve"> с помощью прибора </w:t>
      </w:r>
      <w:proofErr w:type="spellStart"/>
      <w:r w:rsidRPr="006A7531">
        <w:rPr>
          <w:sz w:val="28"/>
          <w:szCs w:val="28"/>
          <w:lang w:val="ru-RU" w:eastAsia="ru-RU"/>
        </w:rPr>
        <w:t>капнографа</w:t>
      </w:r>
      <w:proofErr w:type="spellEnd"/>
      <w:r w:rsidRPr="006A7531">
        <w:rPr>
          <w:sz w:val="28"/>
          <w:szCs w:val="28"/>
          <w:lang w:val="ru-RU" w:eastAsia="ru-RU"/>
        </w:rPr>
        <w:t xml:space="preserve">. </w:t>
      </w:r>
    </w:p>
    <w:p w:rsidR="00AB3FB5" w:rsidRPr="006A7531" w:rsidRDefault="001C5CE6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Определение газового состава крови (рО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и рСО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</w:t>
      </w:r>
    </w:p>
    <w:p w:rsidR="00AB3FB5" w:rsidRPr="006C2D08" w:rsidRDefault="001C5CE6" w:rsidP="006A7531">
      <w:pPr>
        <w:jc w:val="center"/>
        <w:rPr>
          <w:lang w:val="ru-RU" w:eastAsia="ru-RU"/>
        </w:rPr>
      </w:pPr>
      <w:r w:rsidRPr="006C2D08">
        <w:rPr>
          <w:lang w:val="ru-RU" w:eastAsia="ru-RU"/>
        </w:rPr>
        <w:t>ЭТИОЛОГИЯ И ПАТОГЕНЕЗ ОБСТРУКТИВНЫХ РАССТРОЙСТВ.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Задержка мокроты.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Мокрота - аномальный продукт, </w:t>
      </w:r>
      <w:proofErr w:type="spellStart"/>
      <w:r w:rsidRPr="006A7531">
        <w:rPr>
          <w:sz w:val="28"/>
          <w:szCs w:val="28"/>
          <w:lang w:val="ru-RU" w:eastAsia="ru-RU"/>
        </w:rPr>
        <w:t>экскретируемый</w:t>
      </w:r>
      <w:proofErr w:type="spellEnd"/>
      <w:r w:rsidRPr="006A7531">
        <w:rPr>
          <w:sz w:val="28"/>
          <w:szCs w:val="28"/>
          <w:lang w:val="ru-RU" w:eastAsia="ru-RU"/>
        </w:rPr>
        <w:t xml:space="preserve"> легкими и состоящий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 задержке мокроты приводит: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а) Повреждение механизма </w:t>
      </w:r>
      <w:proofErr w:type="spellStart"/>
      <w:r w:rsidRPr="006A7531">
        <w:rPr>
          <w:sz w:val="28"/>
          <w:szCs w:val="28"/>
          <w:lang w:val="ru-RU" w:eastAsia="ru-RU"/>
        </w:rPr>
        <w:t>мукоцилиарного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очищения.</w:t>
      </w:r>
      <w:r w:rsidRPr="006A7531">
        <w:rPr>
          <w:sz w:val="28"/>
          <w:szCs w:val="28"/>
          <w:lang w:val="ru-RU" w:eastAsia="ru-RU"/>
        </w:rPr>
        <w:t xml:space="preserve"> 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Мукоцилиарное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очищение - это перемещение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двойном слое слизи толщиной до 6 мкм. Утолщение или высыхание слоя</w:t>
      </w:r>
      <w:r w:rsidRPr="006A7531">
        <w:rPr>
          <w:sz w:val="28"/>
          <w:szCs w:val="28"/>
          <w:lang w:val="ru-RU" w:eastAsia="ru-RU"/>
        </w:rPr>
        <w:t xml:space="preserve"> нарушает функцию реснитчатого эпителия. Нарушение </w:t>
      </w:r>
      <w:proofErr w:type="spellStart"/>
      <w:r w:rsidRPr="006A7531">
        <w:rPr>
          <w:sz w:val="28"/>
          <w:szCs w:val="28"/>
          <w:lang w:val="ru-RU" w:eastAsia="ru-RU"/>
        </w:rPr>
        <w:t>мукоцилиарного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очищения происходит при высыхании и воспалении слизистой оболочки, гиповитаминозе А, метаболическом ацидозе, ингаляции 100% кислорода, действии табачного дыма и алкоголя, общей </w:t>
      </w:r>
      <w:proofErr w:type="spellStart"/>
      <w:r w:rsidRPr="006A7531">
        <w:rPr>
          <w:sz w:val="28"/>
          <w:szCs w:val="28"/>
          <w:lang w:val="ru-RU" w:eastAsia="ru-RU"/>
        </w:rPr>
        <w:t>гипогидратаци</w:t>
      </w:r>
      <w:r w:rsidRPr="006A7531">
        <w:rPr>
          <w:sz w:val="28"/>
          <w:szCs w:val="28"/>
          <w:lang w:val="ru-RU" w:eastAsia="ru-RU"/>
        </w:rPr>
        <w:t>и</w:t>
      </w:r>
      <w:proofErr w:type="spellEnd"/>
      <w:r w:rsidRPr="006A7531">
        <w:rPr>
          <w:sz w:val="28"/>
          <w:szCs w:val="28"/>
          <w:lang w:val="ru-RU" w:eastAsia="ru-RU"/>
        </w:rPr>
        <w:t xml:space="preserve"> организма, ингаляции неувлажненных смесей.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 уч.). Механизм кашля состоит из трех фаз: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 фаза - глубоки</w:t>
      </w:r>
      <w:r w:rsidRPr="006A7531">
        <w:rPr>
          <w:sz w:val="28"/>
          <w:szCs w:val="28"/>
          <w:lang w:val="ru-RU" w:eastAsia="ru-RU"/>
        </w:rPr>
        <w:t>й вдох, расправляющий альвеолы и запасающий в легких необходимый объем воздуха;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III фаза - мгновенное раскрытие голосовой щели, когда перепад внутрилегочного</w:t>
      </w:r>
      <w:r w:rsidRPr="006A7531">
        <w:rPr>
          <w:sz w:val="28"/>
          <w:szCs w:val="28"/>
          <w:lang w:val="ru-RU" w:eastAsia="ru-RU"/>
        </w:rPr>
        <w:t xml:space="preserve"> и атмосферного давления создает высокую объемную скорость воздуха, выбрасывающую из легких мокроту.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ВЫВОД:  при затруднении прохождения воздуха через ВДП увеличивается ДО и понижается ЧД, что связано с поздним включением </w:t>
      </w:r>
      <w:r w:rsidRPr="006A7531">
        <w:rPr>
          <w:sz w:val="28"/>
          <w:szCs w:val="28"/>
          <w:lang w:val="ru-RU" w:eastAsia="ru-RU"/>
        </w:rPr>
        <w:lastRenderedPageBreak/>
        <w:t xml:space="preserve">рефлекса Гер. - </w:t>
      </w:r>
      <w:proofErr w:type="spellStart"/>
      <w:r w:rsidRPr="006A7531">
        <w:rPr>
          <w:sz w:val="28"/>
          <w:szCs w:val="28"/>
          <w:lang w:val="ru-RU" w:eastAsia="ru-RU"/>
        </w:rPr>
        <w:t>Брейера</w:t>
      </w:r>
      <w:proofErr w:type="spellEnd"/>
      <w:r w:rsidRPr="006A7531">
        <w:rPr>
          <w:sz w:val="28"/>
          <w:szCs w:val="28"/>
          <w:lang w:val="ru-RU" w:eastAsia="ru-RU"/>
        </w:rPr>
        <w:t>. Возника</w:t>
      </w:r>
      <w:r w:rsidRPr="006A7531">
        <w:rPr>
          <w:sz w:val="28"/>
          <w:szCs w:val="28"/>
          <w:lang w:val="ru-RU" w:eastAsia="ru-RU"/>
        </w:rPr>
        <w:t xml:space="preserve">ет обструкция ДП, в результате понижаются динамические показатели (ФЖЕЛ и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>).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6C2D08" w:rsidRDefault="006C2D08" w:rsidP="006A7531">
      <w:pPr>
        <w:jc w:val="both"/>
        <w:rPr>
          <w:rFonts w:ascii="Arial" w:hAnsi="Arial" w:cs="Arial"/>
          <w:b/>
          <w:bCs/>
          <w:kern w:val="32"/>
          <w:lang w:val="ru-RU" w:eastAsia="ru-RU"/>
        </w:rPr>
      </w:pPr>
    </w:p>
    <w:p w:rsidR="006C2D08" w:rsidRDefault="006C2D08" w:rsidP="006A7531">
      <w:pPr>
        <w:jc w:val="both"/>
        <w:rPr>
          <w:rFonts w:ascii="Arial" w:hAnsi="Arial" w:cs="Arial"/>
          <w:b/>
          <w:bCs/>
          <w:kern w:val="32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bookmarkStart w:id="4" w:name="_Toc400392085"/>
      <w:r>
        <w:rPr>
          <w:rFonts w:ascii="Arial" w:hAnsi="Arial" w:cs="Arial"/>
          <w:b/>
          <w:bCs/>
          <w:kern w:val="32"/>
          <w:lang w:val="ru-RU" w:eastAsia="ru-RU"/>
        </w:rPr>
        <w:t xml:space="preserve">4. </w:t>
      </w:r>
      <w:r w:rsidRPr="006C2D08">
        <w:rPr>
          <w:rFonts w:ascii="Arial" w:hAnsi="Arial" w:cs="Arial"/>
          <w:b/>
          <w:bCs/>
          <w:kern w:val="32"/>
          <w:lang w:val="ru-RU" w:eastAsia="ru-RU"/>
        </w:rPr>
        <w:t>Раздел курса: Частная патофизиология</w:t>
      </w:r>
      <w:bookmarkEnd w:id="4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занятия: Патофизиология системы пищеварения.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занятия: В</w:t>
      </w:r>
      <w:r w:rsidRPr="006A7531">
        <w:rPr>
          <w:sz w:val="28"/>
          <w:szCs w:val="28"/>
          <w:lang w:val="ru-RU" w:eastAsia="ru-RU"/>
        </w:rPr>
        <w:t xml:space="preserve"> эксперименте (на животных) и по анализам желудочного сока изучить нарушения полостного и пристеночного пищеварения. Изучить этиологию и патогенез </w:t>
      </w:r>
      <w:proofErr w:type="spellStart"/>
      <w:r w:rsidRPr="006A7531">
        <w:rPr>
          <w:sz w:val="28"/>
          <w:szCs w:val="28"/>
          <w:lang w:val="ru-RU" w:eastAsia="ru-RU"/>
        </w:rPr>
        <w:t>язвеной</w:t>
      </w:r>
      <w:proofErr w:type="spellEnd"/>
      <w:r w:rsidRPr="006A7531">
        <w:rPr>
          <w:sz w:val="28"/>
          <w:szCs w:val="28"/>
          <w:lang w:val="ru-RU" w:eastAsia="ru-RU"/>
        </w:rPr>
        <w:t xml:space="preserve"> болезни и расстройства пищеварения при нарушениях желчеотделения и секреции пищеварительного сока.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val="ru-RU" w:eastAsia="ru-RU"/>
        </w:rPr>
        <w:t xml:space="preserve">   Частные задачи занятия:  </w:t>
      </w:r>
    </w:p>
    <w:p w:rsidR="00AB3FB5" w:rsidRPr="006A7531" w:rsidRDefault="001C5CE6" w:rsidP="006A7531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Изучить пристеночное пищеварение у крыс при воздействии на стенку кишечника патогенных факторов.</w:t>
      </w:r>
    </w:p>
    <w:p w:rsidR="00AB3FB5" w:rsidRPr="006A7531" w:rsidRDefault="001C5CE6" w:rsidP="006A7531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 данным лабораторных анализов желудочного сока дать оценку секреторной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Оснащение на одно рабочее место: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</w:t>
      </w:r>
      <w:r w:rsidRPr="006A7531">
        <w:rPr>
          <w:sz w:val="28"/>
          <w:szCs w:val="28"/>
          <w:lang w:val="ru-RU" w:eastAsia="ru-RU"/>
        </w:rPr>
        <w:t xml:space="preserve">ишечник крысы, подвергнутый  воздействию горячей воды; пробирки, 4шт; пипетки, 3 </w:t>
      </w:r>
      <w:proofErr w:type="spellStart"/>
      <w:r w:rsidRPr="006A7531">
        <w:rPr>
          <w:sz w:val="28"/>
          <w:szCs w:val="28"/>
          <w:lang w:val="ru-RU" w:eastAsia="ru-RU"/>
        </w:rPr>
        <w:t>шт</w:t>
      </w:r>
      <w:proofErr w:type="spellEnd"/>
      <w:r w:rsidRPr="006A7531">
        <w:rPr>
          <w:sz w:val="28"/>
          <w:szCs w:val="28"/>
          <w:lang w:val="ru-RU" w:eastAsia="ru-RU"/>
        </w:rPr>
        <w:t xml:space="preserve">; пипетка 1-2 мл; пинцет; вата крахмал; 0,1% раствор </w:t>
      </w:r>
      <w:proofErr w:type="spellStart"/>
      <w:r w:rsidRPr="006A7531">
        <w:rPr>
          <w:sz w:val="28"/>
          <w:szCs w:val="28"/>
          <w:lang w:val="ru-RU" w:eastAsia="ru-RU"/>
        </w:rPr>
        <w:t>Люголя</w:t>
      </w:r>
      <w:proofErr w:type="spellEnd"/>
      <w:r w:rsidRPr="006A7531">
        <w:rPr>
          <w:sz w:val="28"/>
          <w:szCs w:val="28"/>
          <w:lang w:val="ru-RU" w:eastAsia="ru-RU"/>
        </w:rPr>
        <w:t>; спирт.</w:t>
      </w:r>
    </w:p>
    <w:p w:rsidR="00AB3FB5" w:rsidRPr="006A7531" w:rsidRDefault="001C5CE6" w:rsidP="006A7531">
      <w:pPr>
        <w:numPr>
          <w:ilvl w:val="12"/>
          <w:numId w:val="0"/>
        </w:num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AB3FB5" w:rsidRPr="006A7531" w:rsidRDefault="001C5CE6" w:rsidP="006A7531">
      <w:pPr>
        <w:numPr>
          <w:ilvl w:val="12"/>
          <w:numId w:val="0"/>
        </w:num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 вопросы:</w:t>
      </w:r>
    </w:p>
    <w:p w:rsidR="00AB3FB5" w:rsidRPr="006A7531" w:rsidRDefault="001C5CE6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Понятие о функциональной системе пищеварения. Влияние недостаточности пищеварения </w:t>
      </w:r>
      <w:r w:rsidRPr="006A7531">
        <w:rPr>
          <w:sz w:val="28"/>
          <w:szCs w:val="28"/>
          <w:lang w:val="ru-RU" w:eastAsia="ru-RU"/>
        </w:rPr>
        <w:t>на состояние организма.</w:t>
      </w:r>
    </w:p>
    <w:p w:rsidR="00AB3FB5" w:rsidRPr="006A7531" w:rsidRDefault="001C5CE6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исследования ЖКТ в эксперименте и клинике.</w:t>
      </w:r>
    </w:p>
    <w:p w:rsidR="00AB3FB5" w:rsidRPr="006A7531" w:rsidRDefault="001C5CE6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получения экспериментальных язв желудка.</w:t>
      </w:r>
    </w:p>
    <w:p w:rsidR="00AB3FB5" w:rsidRPr="006A7531" w:rsidRDefault="001C5CE6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Общие причины нарушений функций желудочно-кишечного тракта.</w:t>
      </w:r>
    </w:p>
    <w:p w:rsidR="00AB3FB5" w:rsidRPr="006A7531" w:rsidRDefault="001C5CE6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нарушения функций желудка: секреторной, моторной, эк</w:t>
      </w:r>
      <w:r w:rsidRPr="006A7531">
        <w:rPr>
          <w:sz w:val="28"/>
          <w:szCs w:val="28"/>
          <w:lang w:val="ru-RU" w:eastAsia="ru-RU"/>
        </w:rPr>
        <w:t>скреторной, всасывательной. барьерной, резервуарной.</w:t>
      </w:r>
    </w:p>
    <w:p w:rsidR="00AB3FB5" w:rsidRPr="006A7531" w:rsidRDefault="001C5CE6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нарушений полостного и пристеночного пищеварения, секреторной и моторной функций тонкого кишечника.</w:t>
      </w:r>
    </w:p>
    <w:p w:rsidR="00AB3FB5" w:rsidRPr="006A7531" w:rsidRDefault="001C5CE6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Расстройства пищеварений, связанные с нарушением желчеотделения и секреции панкре</w:t>
      </w:r>
      <w:r w:rsidRPr="006A7531">
        <w:rPr>
          <w:sz w:val="28"/>
          <w:szCs w:val="28"/>
          <w:lang w:val="ru-RU" w:eastAsia="ru-RU"/>
        </w:rPr>
        <w:t>атического сока.</w:t>
      </w:r>
    </w:p>
    <w:p w:rsidR="00AB3FB5" w:rsidRPr="006A7531" w:rsidRDefault="001C5CE6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Кишечная непроходимость: виды, этиология, патогенез.</w:t>
      </w:r>
    </w:p>
    <w:p w:rsidR="00AB3FB5" w:rsidRPr="006A7531" w:rsidRDefault="001C5CE6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патогенез. Принципы патогенетической терапии язвенной болезни.</w:t>
      </w:r>
    </w:p>
    <w:p w:rsidR="00AB3FB5" w:rsidRPr="006A7531" w:rsidRDefault="001C5CE6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Голодание: формы голодания, патогенез нарушений при голодании.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Пищеварительная система, как функциональная си</w:t>
      </w:r>
      <w:r w:rsidRPr="006A7531">
        <w:rPr>
          <w:sz w:val="28"/>
          <w:szCs w:val="28"/>
          <w:lang w:val="ru-RU" w:eastAsia="ru-RU"/>
        </w:rPr>
        <w:t xml:space="preserve">стема — это анатомо-функциональный комплекс органов, включающий ротовую </w:t>
      </w:r>
      <w:r w:rsidRPr="006A7531">
        <w:rPr>
          <w:sz w:val="28"/>
          <w:szCs w:val="28"/>
          <w:lang w:val="ru-RU" w:eastAsia="ru-RU"/>
        </w:rPr>
        <w:lastRenderedPageBreak/>
        <w:t>полость, пищевод, желудок, печень, поджелудочную железу, тонкий и толстый кишечник с их иннервацией и кровоснабжением, обеспечивающий все этапы усвоения пищи вплоть до образования из и</w:t>
      </w:r>
      <w:r w:rsidRPr="006A7531">
        <w:rPr>
          <w:sz w:val="28"/>
          <w:szCs w:val="28"/>
          <w:lang w:val="ru-RU" w:eastAsia="ru-RU"/>
        </w:rPr>
        <w:t>сходных пищевых продуктов компонентов, лишенных видовой специфичности, и их всасывание и дальнейшее участие в промежуточном обмене.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Методика проведения занятия.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Опыт №1. Изменение пристеночного пищеварения при воздействии на слизистую тонкого кишеч</w:t>
      </w:r>
      <w:r w:rsidRPr="006A7531">
        <w:rPr>
          <w:sz w:val="28"/>
          <w:szCs w:val="28"/>
          <w:lang w:val="ru-RU" w:eastAsia="ru-RU"/>
        </w:rPr>
        <w:t>ника повреждающих факторов внешней среды.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Берут четыре пробирки и в каждую наливают по 1 мл  0,1 % раствора крахмала. Первая пробирка является контрольной, во вторую добавляют 2-3 капли слюны для демонстрации действия на крахмал фермента амилазы, содержащ</w:t>
      </w:r>
      <w:r w:rsidRPr="006A7531">
        <w:rPr>
          <w:sz w:val="28"/>
          <w:szCs w:val="28"/>
          <w:lang w:val="ru-RU" w:eastAsia="ru-RU"/>
        </w:rPr>
        <w:t>егося в слюне. В третью пробирку помещают кусочек тонкого кишечника крысы , тщательно отмытого водой. В четвертую пробирку помещают такой же кусочек, подвергнутый термической обработке (кипячение в течение 10 мин).Пробирки выдерживают 20-30 мин при комнатн</w:t>
      </w:r>
      <w:r w:rsidRPr="006A7531">
        <w:rPr>
          <w:sz w:val="28"/>
          <w:szCs w:val="28"/>
          <w:lang w:val="ru-RU" w:eastAsia="ru-RU"/>
        </w:rPr>
        <w:t>ой температуре.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Для оценки остаточного количества крахмала в каждую пробирку помещают по одной капле раствора </w:t>
      </w:r>
      <w:proofErr w:type="spellStart"/>
      <w:r w:rsidRPr="006A7531">
        <w:rPr>
          <w:sz w:val="28"/>
          <w:szCs w:val="28"/>
          <w:lang w:val="ru-RU" w:eastAsia="ru-RU"/>
        </w:rPr>
        <w:t>Люголя</w:t>
      </w:r>
      <w:proofErr w:type="spellEnd"/>
      <w:r w:rsidRPr="006A7531">
        <w:rPr>
          <w:sz w:val="28"/>
          <w:szCs w:val="28"/>
          <w:lang w:val="ru-RU" w:eastAsia="ru-RU"/>
        </w:rPr>
        <w:t>. Интенсивность окраски оценивают по 4-балльной шкале : отсутствие - 0 б., интенсивно-синий - 4 б..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Вывод: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Воздействие термического факт</w:t>
      </w:r>
      <w:r w:rsidRPr="006A7531">
        <w:rPr>
          <w:sz w:val="28"/>
          <w:szCs w:val="28"/>
          <w:lang w:val="ru-RU" w:eastAsia="ru-RU"/>
        </w:rPr>
        <w:t xml:space="preserve">ора (высокой температуры) на слизистую кишечника вызывает угнетение пристеночного пищеварения ,что проявляется торможением расщепления </w:t>
      </w:r>
      <w:proofErr w:type="spellStart"/>
      <w:r w:rsidRPr="006A7531">
        <w:rPr>
          <w:sz w:val="28"/>
          <w:szCs w:val="28"/>
          <w:lang w:val="ru-RU" w:eastAsia="ru-RU"/>
        </w:rPr>
        <w:t>крахмала.Об</w:t>
      </w:r>
      <w:proofErr w:type="spellEnd"/>
      <w:r w:rsidRPr="006A7531">
        <w:rPr>
          <w:sz w:val="28"/>
          <w:szCs w:val="28"/>
          <w:lang w:val="ru-RU" w:eastAsia="ru-RU"/>
        </w:rPr>
        <w:t xml:space="preserve"> этом свидетельствует высокая интенсивность окраски опытного раствора.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Методы функционального исследова</w:t>
      </w:r>
      <w:r w:rsidRPr="006A7531">
        <w:rPr>
          <w:sz w:val="28"/>
          <w:szCs w:val="28"/>
          <w:lang w:val="ru-RU" w:eastAsia="ru-RU"/>
        </w:rPr>
        <w:t>ния желудка делятся на две группы:</w:t>
      </w:r>
    </w:p>
    <w:p w:rsidR="00AB3FB5" w:rsidRPr="006A7531" w:rsidRDefault="001C5CE6" w:rsidP="006A7531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Зондовые методы: фракционное зондирование, извлечение желудочного сока тонким зондом, электрометрический метод определения рН желудочного сока с помощью зонда особой конструкции.</w:t>
      </w:r>
    </w:p>
    <w:p w:rsidR="00AB3FB5" w:rsidRPr="006A7531" w:rsidRDefault="001C5CE6" w:rsidP="006A7531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Беззондовые</w:t>
      </w:r>
      <w:proofErr w:type="spellEnd"/>
      <w:r w:rsidRPr="006A7531">
        <w:rPr>
          <w:sz w:val="28"/>
          <w:szCs w:val="28"/>
          <w:lang w:val="ru-RU" w:eastAsia="ru-RU"/>
        </w:rPr>
        <w:t xml:space="preserve"> методы: ионообменные методы, </w:t>
      </w:r>
      <w:proofErr w:type="spellStart"/>
      <w:r w:rsidRPr="006A7531">
        <w:rPr>
          <w:sz w:val="28"/>
          <w:szCs w:val="28"/>
          <w:lang w:val="ru-RU" w:eastAsia="ru-RU"/>
        </w:rPr>
        <w:t>гастроацидотест</w:t>
      </w:r>
      <w:proofErr w:type="spellEnd"/>
      <w:r w:rsidRPr="006A7531">
        <w:rPr>
          <w:sz w:val="28"/>
          <w:szCs w:val="28"/>
          <w:lang w:val="ru-RU" w:eastAsia="ru-RU"/>
        </w:rPr>
        <w:t xml:space="preserve">-метод, радиотелеметрия, </w:t>
      </w:r>
      <w:proofErr w:type="spellStart"/>
      <w:r w:rsidRPr="006A7531">
        <w:rPr>
          <w:sz w:val="28"/>
          <w:szCs w:val="28"/>
          <w:lang w:val="ru-RU" w:eastAsia="ru-RU"/>
        </w:rPr>
        <w:t>фиброгастроскопия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Наиболее простым и информативным методом  оценки секреторной функции желудка является фракционный способ. Этот метод позволяет изучить желудочное пищеварение в динамике. К его преимуществам относ</w:t>
      </w:r>
      <w:r w:rsidRPr="006A7531">
        <w:rPr>
          <w:sz w:val="28"/>
          <w:szCs w:val="28"/>
          <w:lang w:val="ru-RU" w:eastAsia="ru-RU"/>
        </w:rPr>
        <w:t>ится то, что он позволяет получить чистый желудочный сок. В настоящее время эта методика включает два этапа: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Исследование </w:t>
      </w:r>
      <w:proofErr w:type="spellStart"/>
      <w:r w:rsidRPr="006A7531">
        <w:rPr>
          <w:sz w:val="28"/>
          <w:szCs w:val="28"/>
          <w:lang w:val="ru-RU" w:eastAsia="ru-RU"/>
        </w:rPr>
        <w:t>нестимулируемой</w:t>
      </w:r>
      <w:proofErr w:type="spellEnd"/>
      <w:r w:rsidRPr="006A7531">
        <w:rPr>
          <w:sz w:val="28"/>
          <w:szCs w:val="28"/>
          <w:lang w:val="ru-RU" w:eastAsia="ru-RU"/>
        </w:rPr>
        <w:t xml:space="preserve"> секреции (порция натощак, секреция голодного желудка в течение часа — базальная секреция).</w:t>
      </w:r>
    </w:p>
    <w:p w:rsidR="00AB3FB5" w:rsidRPr="006A7531" w:rsidRDefault="001C5CE6" w:rsidP="006A7531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Исследование стимулируемой</w:t>
      </w:r>
      <w:r w:rsidRPr="006A7531">
        <w:rPr>
          <w:sz w:val="28"/>
          <w:szCs w:val="28"/>
          <w:lang w:val="ru-RU" w:eastAsia="ru-RU"/>
        </w:rPr>
        <w:t xml:space="preserve"> секреции. В качестве стимуляторов используют </w:t>
      </w:r>
      <w:proofErr w:type="spellStart"/>
      <w:r w:rsidRPr="006A7531">
        <w:rPr>
          <w:sz w:val="28"/>
          <w:szCs w:val="28"/>
          <w:lang w:val="ru-RU" w:eastAsia="ru-RU"/>
        </w:rPr>
        <w:t>энтеральные</w:t>
      </w:r>
      <w:proofErr w:type="spellEnd"/>
      <w:r w:rsidRPr="006A7531">
        <w:rPr>
          <w:sz w:val="28"/>
          <w:szCs w:val="28"/>
          <w:lang w:val="ru-RU" w:eastAsia="ru-RU"/>
        </w:rPr>
        <w:t xml:space="preserve"> раздражители — кофеиновый, бульонный, капустный, алкогольный и др., и парентеральные раздражители —гистамин, инсулин, спирт.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 секреторной функции желудка позволяет судить объем каждой порции желу</w:t>
      </w:r>
      <w:r w:rsidRPr="006A7531">
        <w:rPr>
          <w:sz w:val="28"/>
          <w:szCs w:val="28"/>
          <w:lang w:val="ru-RU" w:eastAsia="ru-RU"/>
        </w:rPr>
        <w:t>дочного содержимого. О кислотообразующей функции желудка судят по следующим показателям: 1) свободная соляная кислота, 2) общая кислотность, 3) абсолютное количество свободной соляной кислоты в единицу времени (дебит соляной кислоты), 4) рН желудочного сок</w:t>
      </w:r>
      <w:r w:rsidRPr="006A7531">
        <w:rPr>
          <w:sz w:val="28"/>
          <w:szCs w:val="28"/>
          <w:lang w:val="ru-RU" w:eastAsia="ru-RU"/>
        </w:rPr>
        <w:t xml:space="preserve">а. 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В ходе проведения занятия рекомендуется провести анализ желудочного сока и сделать заключение о нарушении секреторной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общей кислотности.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Под ней понимают суммарную кислотность всех факторов. Которые находятся в </w:t>
      </w:r>
      <w:r w:rsidRPr="006A7531">
        <w:rPr>
          <w:sz w:val="28"/>
          <w:szCs w:val="28"/>
          <w:lang w:val="ru-RU" w:eastAsia="ru-RU"/>
        </w:rPr>
        <w:t>желудочном соке: свободная, связанная соляная кислота, кислые фосфаты, органические кислоты (молочная, масляная и др.).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производят при помощи индикатора фенолфталеина (в кислой среде он бесцветный, в щелочной - розовый) и метода титрования с 0</w:t>
      </w:r>
      <w:r w:rsidRPr="006A7531">
        <w:rPr>
          <w:sz w:val="28"/>
          <w:szCs w:val="28"/>
          <w:lang w:val="ru-RU" w:eastAsia="ru-RU"/>
        </w:rPr>
        <w:t>,1 Н раствором  едкого натра. К 5мл профильтрованного сока добавляют 1-2 капли 1 % раствора фенолфталеина и титруют едким натром до появления розового окрашивания. Количество щелочи, пошедшее на титрование 5 мл желудочного сока , умножаем на 20 (титр кисло</w:t>
      </w:r>
      <w:r w:rsidRPr="006A7531">
        <w:rPr>
          <w:sz w:val="28"/>
          <w:szCs w:val="28"/>
          <w:lang w:val="ru-RU" w:eastAsia="ru-RU"/>
        </w:rPr>
        <w:t>тности выражается количеством щелочи, израсходованной на титрование 100 мл желудочного сока). В норме общая кислотность равна 20-30 единицам.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ОК=Х*20.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Это та часть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, которая содержится в желудке в виде </w:t>
      </w:r>
      <w:proofErr w:type="spellStart"/>
      <w:r w:rsidRPr="006A7531">
        <w:rPr>
          <w:sz w:val="28"/>
          <w:szCs w:val="28"/>
          <w:lang w:val="ru-RU" w:eastAsia="ru-RU"/>
        </w:rPr>
        <w:t>диссоциированных</w:t>
      </w:r>
      <w:proofErr w:type="spellEnd"/>
      <w:r w:rsidRPr="006A7531">
        <w:rPr>
          <w:sz w:val="28"/>
          <w:szCs w:val="28"/>
          <w:lang w:val="ru-RU" w:eastAsia="ru-RU"/>
        </w:rPr>
        <w:t xml:space="preserve"> ионов</w:t>
      </w:r>
      <w:r w:rsidRPr="006A7531">
        <w:rPr>
          <w:sz w:val="28"/>
          <w:szCs w:val="28"/>
          <w:lang w:val="ru-RU" w:eastAsia="ru-RU"/>
        </w:rPr>
        <w:t xml:space="preserve"> хлора и водорода. Используют индикатор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конго</w:t>
      </w:r>
      <w:proofErr w:type="spellEnd"/>
      <w:r w:rsidRPr="006A7531">
        <w:rPr>
          <w:sz w:val="28"/>
          <w:szCs w:val="28"/>
          <w:lang w:val="ru-RU" w:eastAsia="ru-RU"/>
        </w:rPr>
        <w:t xml:space="preserve"> красный. В присутствии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</w:t>
      </w:r>
      <w:proofErr w:type="spellEnd"/>
      <w:r w:rsidRPr="006A7531">
        <w:rPr>
          <w:sz w:val="28"/>
          <w:szCs w:val="28"/>
          <w:lang w:val="ru-RU" w:eastAsia="ru-RU"/>
        </w:rPr>
        <w:t xml:space="preserve"> становится ярко-красным, в отсутствии — </w:t>
      </w:r>
      <w:proofErr w:type="spellStart"/>
      <w:r w:rsidRPr="006A7531">
        <w:rPr>
          <w:sz w:val="28"/>
          <w:szCs w:val="28"/>
          <w:lang w:val="ru-RU" w:eastAsia="ru-RU"/>
        </w:rPr>
        <w:t>желтым.Конго</w:t>
      </w:r>
      <w:proofErr w:type="spellEnd"/>
      <w:r w:rsidRPr="006A7531">
        <w:rPr>
          <w:sz w:val="28"/>
          <w:szCs w:val="28"/>
          <w:lang w:val="ru-RU" w:eastAsia="ru-RU"/>
        </w:rPr>
        <w:t xml:space="preserve"> красный синеет при наличии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 5 мл желудочного сока добав</w:t>
      </w:r>
      <w:r w:rsidRPr="006A7531">
        <w:rPr>
          <w:sz w:val="28"/>
          <w:szCs w:val="28"/>
          <w:lang w:val="ru-RU" w:eastAsia="ru-RU"/>
        </w:rPr>
        <w:t xml:space="preserve">ляем 1-2 капли 0,5% спиртового раствора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диметиламидоазобензола</w:t>
      </w:r>
      <w:proofErr w:type="spellEnd"/>
      <w:r w:rsidRPr="006A7531">
        <w:rPr>
          <w:sz w:val="28"/>
          <w:szCs w:val="28"/>
          <w:lang w:val="ru-RU" w:eastAsia="ru-RU"/>
        </w:rPr>
        <w:t>, титруем щелочью до появления оранжевого цвета. Титр вычисляем также , как и при определении общей кислотности. Уровень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на высоте секреции в  норме равен 20-40 </w:t>
      </w:r>
      <w:proofErr w:type="spellStart"/>
      <w:r w:rsidRPr="006A7531">
        <w:rPr>
          <w:sz w:val="28"/>
          <w:szCs w:val="28"/>
          <w:lang w:val="ru-RU" w:eastAsia="ru-RU"/>
        </w:rPr>
        <w:t>титрационным</w:t>
      </w:r>
      <w:proofErr w:type="spellEnd"/>
      <w:r w:rsidRPr="006A7531">
        <w:rPr>
          <w:sz w:val="28"/>
          <w:szCs w:val="28"/>
          <w:lang w:val="ru-RU" w:eastAsia="ru-RU"/>
        </w:rPr>
        <w:t xml:space="preserve"> единиц</w:t>
      </w:r>
      <w:r w:rsidRPr="006A7531">
        <w:rPr>
          <w:sz w:val="28"/>
          <w:szCs w:val="28"/>
          <w:lang w:val="ru-RU" w:eastAsia="ru-RU"/>
        </w:rPr>
        <w:t>ам.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>Определение дебит-часа.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Дебит-час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— это количество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мг, выделившееся  в течение часа. Дебит -час вычисляют по формуле: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>1*</w:t>
      </w:r>
      <w:r w:rsidRPr="006A7531">
        <w:rPr>
          <w:sz w:val="28"/>
          <w:szCs w:val="28"/>
          <w:lang w:eastAsia="ru-RU"/>
        </w:rPr>
        <w:t>E</w:t>
      </w:r>
      <w:r w:rsidRPr="006A7531">
        <w:rPr>
          <w:sz w:val="28"/>
          <w:szCs w:val="28"/>
          <w:lang w:val="ru-RU" w:eastAsia="ru-RU"/>
        </w:rPr>
        <w:t xml:space="preserve">1*0,001*36,5 + </w:t>
      </w: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>2*</w:t>
      </w:r>
      <w:r w:rsidRPr="006A7531">
        <w:rPr>
          <w:sz w:val="28"/>
          <w:szCs w:val="28"/>
          <w:lang w:eastAsia="ru-RU"/>
        </w:rPr>
        <w:t>E</w:t>
      </w:r>
      <w:r w:rsidRPr="006A7531">
        <w:rPr>
          <w:sz w:val="28"/>
          <w:szCs w:val="28"/>
          <w:lang w:val="ru-RU" w:eastAsia="ru-RU"/>
        </w:rPr>
        <w:t xml:space="preserve">2*0,001*36,5 + ..., 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где: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 xml:space="preserve"> - объем порции желудочного содержимого,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Е - концентрация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титр-единицах,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0,001 - </w:t>
      </w:r>
      <w:proofErr w:type="spellStart"/>
      <w:r w:rsidRPr="006A7531">
        <w:rPr>
          <w:sz w:val="28"/>
          <w:szCs w:val="28"/>
          <w:lang w:val="ru-RU" w:eastAsia="ru-RU"/>
        </w:rPr>
        <w:t>ммоль</w:t>
      </w:r>
      <w:proofErr w:type="spellEnd"/>
      <w:r w:rsidRPr="006A7531">
        <w:rPr>
          <w:sz w:val="28"/>
          <w:szCs w:val="28"/>
          <w:lang w:val="ru-RU" w:eastAsia="ru-RU"/>
        </w:rPr>
        <w:t xml:space="preserve">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1 мл желудочного сока при концентрации                                             ее , равной одной </w:t>
      </w:r>
      <w:proofErr w:type="spellStart"/>
      <w:r w:rsidRPr="006A7531">
        <w:rPr>
          <w:sz w:val="28"/>
          <w:szCs w:val="28"/>
          <w:lang w:val="ru-RU" w:eastAsia="ru-RU"/>
        </w:rPr>
        <w:t>титрационной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единице,                        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36,5 - молекулярная масса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исследования ЖКТ в эксперименте</w:t>
      </w:r>
      <w:r w:rsidRPr="006A7531">
        <w:rPr>
          <w:sz w:val="28"/>
          <w:szCs w:val="28"/>
          <w:lang w:val="ru-RU" w:eastAsia="ru-RU"/>
        </w:rPr>
        <w:t xml:space="preserve"> и клинике: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Фистульный метод </w:t>
      </w:r>
      <w:proofErr w:type="spellStart"/>
      <w:r w:rsidRPr="006A7531">
        <w:rPr>
          <w:sz w:val="28"/>
          <w:szCs w:val="28"/>
          <w:lang w:val="ru-RU" w:eastAsia="ru-RU"/>
        </w:rPr>
        <w:t>Васлова</w:t>
      </w:r>
      <w:proofErr w:type="spellEnd"/>
      <w:r w:rsidRPr="006A7531">
        <w:rPr>
          <w:sz w:val="28"/>
          <w:szCs w:val="28"/>
          <w:lang w:val="ru-RU" w:eastAsia="ru-RU"/>
        </w:rPr>
        <w:t>-Павлова, метод мнимого кормления, метод изолированного желудочка.</w:t>
      </w:r>
    </w:p>
    <w:p w:rsidR="00AB3FB5" w:rsidRPr="006A7531" w:rsidRDefault="001C5CE6" w:rsidP="006A7531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Выведение отрезка кишечника — метод </w:t>
      </w:r>
      <w:proofErr w:type="spellStart"/>
      <w:r w:rsidRPr="006A7531">
        <w:rPr>
          <w:sz w:val="28"/>
          <w:szCs w:val="28"/>
          <w:lang w:val="ru-RU" w:eastAsia="ru-RU"/>
        </w:rPr>
        <w:t>Тири-Велле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i/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Алгоритм разбора анализов желудочного сока</w:t>
      </w:r>
      <w:r w:rsidRPr="006A7531">
        <w:rPr>
          <w:i/>
          <w:sz w:val="28"/>
          <w:szCs w:val="28"/>
          <w:lang w:val="ru-RU" w:eastAsia="ru-RU"/>
        </w:rPr>
        <w:t>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Оцениваем порцию натощак.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1) По объему порции судим о </w:t>
      </w:r>
      <w:r w:rsidRPr="006A7531">
        <w:rPr>
          <w:sz w:val="28"/>
          <w:szCs w:val="28"/>
          <w:lang w:val="ru-RU" w:eastAsia="ru-RU"/>
        </w:rPr>
        <w:t>секреторно-эвакуаторной функции желудка: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а) если объем &gt; 40 мл, то это свидетельствует о повышении секреторной активности слизистой желудка и (или) о снижении моторно-эвакуаторной функции </w:t>
      </w:r>
      <w:proofErr w:type="spellStart"/>
      <w:r w:rsidRPr="006A7531">
        <w:rPr>
          <w:sz w:val="28"/>
          <w:szCs w:val="28"/>
          <w:lang w:val="ru-RU" w:eastAsia="ru-RU"/>
        </w:rPr>
        <w:t>желудка.Если</w:t>
      </w:r>
      <w:proofErr w:type="spellEnd"/>
      <w:r w:rsidRPr="006A7531">
        <w:rPr>
          <w:sz w:val="28"/>
          <w:szCs w:val="28"/>
          <w:lang w:val="ru-RU" w:eastAsia="ru-RU"/>
        </w:rPr>
        <w:t xml:space="preserve"> в содержимом желудка натощак имеются остатки пищи, то </w:t>
      </w:r>
      <w:r w:rsidRPr="006A7531">
        <w:rPr>
          <w:sz w:val="28"/>
          <w:szCs w:val="28"/>
          <w:lang w:val="ru-RU" w:eastAsia="ru-RU"/>
        </w:rPr>
        <w:t>это всегда свидетельствует о снижении моторно-эвакуаторной функции желудка.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объем порции &lt; 5мл ,то это свидетельствует о снижении секреторной активности слизистой желудка и (или) о повышении моторно-эвакуаторной функции желудка.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2) По количеству </w:t>
      </w:r>
      <w:r w:rsidRPr="006A7531">
        <w:rPr>
          <w:sz w:val="28"/>
          <w:szCs w:val="28"/>
          <w:lang w:val="ru-RU" w:eastAsia="ru-RU"/>
        </w:rPr>
        <w:t>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общей кислотности оцениваем кислотообразующую функцию желудка: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порции натощак &gt; 15 ЕД, а общая кислотность &gt; 30 ЕД, то это свидетельствует о повышенной кислотообразующей функции </w:t>
      </w:r>
      <w:proofErr w:type="spellStart"/>
      <w:r w:rsidRPr="006A7531">
        <w:rPr>
          <w:sz w:val="28"/>
          <w:szCs w:val="28"/>
          <w:lang w:val="ru-RU" w:eastAsia="ru-RU"/>
        </w:rPr>
        <w:t>желудка.Если</w:t>
      </w:r>
      <w:proofErr w:type="spellEnd"/>
      <w:r w:rsidRPr="006A7531">
        <w:rPr>
          <w:sz w:val="28"/>
          <w:szCs w:val="28"/>
          <w:lang w:val="ru-RU" w:eastAsia="ru-RU"/>
        </w:rPr>
        <w:t xml:space="preserve"> при определении общей ки</w:t>
      </w:r>
      <w:r w:rsidRPr="006A7531">
        <w:rPr>
          <w:sz w:val="28"/>
          <w:szCs w:val="28"/>
          <w:lang w:val="ru-RU" w:eastAsia="ru-RU"/>
        </w:rPr>
        <w:t xml:space="preserve">слотности выявляется большое количество молочной </w:t>
      </w:r>
      <w:proofErr w:type="spellStart"/>
      <w:r w:rsidRPr="006A7531">
        <w:rPr>
          <w:sz w:val="28"/>
          <w:szCs w:val="28"/>
          <w:lang w:val="ru-RU" w:eastAsia="ru-RU"/>
        </w:rPr>
        <w:t>кислоты,то</w:t>
      </w:r>
      <w:proofErr w:type="spellEnd"/>
      <w:r w:rsidRPr="006A7531">
        <w:rPr>
          <w:sz w:val="28"/>
          <w:szCs w:val="28"/>
          <w:lang w:val="ru-RU" w:eastAsia="ru-RU"/>
        </w:rPr>
        <w:t xml:space="preserve"> это может свидетельствовать о наличии злокачественной опухоли.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общая кислотность &lt; 20 ЕД, то это свидетельствует о снижении кислотообразующей функции желудка(включая органические кислоты)</w:t>
      </w:r>
      <w:r w:rsidRPr="006A7531">
        <w:rPr>
          <w:sz w:val="28"/>
          <w:szCs w:val="28"/>
          <w:lang w:val="ru-RU" w:eastAsia="ru-RU"/>
        </w:rPr>
        <w:t>. Для уточнения указанных изменений исследуют 1 и 2 фазы желудочной секреции.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2.Оцениваем показатели 1-й фазы — фазы базальной секреции в ответ на раздражение зондом.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>1) По часовому напряжению оцениваем секреторную функцию желудка: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часовое напр</w:t>
      </w:r>
      <w:r w:rsidRPr="006A7531">
        <w:rPr>
          <w:sz w:val="28"/>
          <w:szCs w:val="28"/>
          <w:lang w:val="ru-RU" w:eastAsia="ru-RU"/>
        </w:rPr>
        <w:t>яжение &gt;100 мл, то это свидетельствует о повышении секреторной активности слизистой желудка.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часовое напряжение &lt; 50 мл, то это свидетельствует о понижении секреторной активности слизистой желудка.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По количеству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 дебит-часу оце</w:t>
      </w:r>
      <w:r w:rsidRPr="006A7531">
        <w:rPr>
          <w:sz w:val="28"/>
          <w:szCs w:val="28"/>
          <w:lang w:val="ru-RU" w:eastAsia="ru-RU"/>
        </w:rPr>
        <w:t>ниваем кислотообразующую функцию желудка: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а).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&gt;40 ЕД, а дебит-час &gt;150 ЕД, то это свидетельствует о повышении кислотообразующей функции желудка.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б).если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&lt;20 ЕД, а дебит-час &lt;50 ЕД (либо не определяется), то это </w:t>
      </w:r>
      <w:r w:rsidRPr="006A7531">
        <w:rPr>
          <w:sz w:val="28"/>
          <w:szCs w:val="28"/>
          <w:lang w:val="ru-RU" w:eastAsia="ru-RU"/>
        </w:rPr>
        <w:t>свидетельствует о снижении кислотообразующей функции желудка 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Для выявления “скрытых” изменений ,особенно при нормальных показаниях 1-й фазы и наличии клинических проявлений патологии желудка, исследуют 2-ю фазу.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3. Оцениваем показатели 2-й фазы — фазы</w:t>
      </w:r>
      <w:r w:rsidRPr="006A7531">
        <w:rPr>
          <w:sz w:val="28"/>
          <w:szCs w:val="28"/>
          <w:lang w:val="ru-RU" w:eastAsia="ru-RU"/>
        </w:rPr>
        <w:t xml:space="preserve"> секреции, стимулированной химическим раздражителем (гистамином).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1) Оцениваем часовое напряжение: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а) если количество желудочного сока, выделенного в течение часа &gt;150 мл, то это свидетельствует о повышении секреторной активности желудка.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</w:t>
      </w:r>
      <w:r w:rsidRPr="006A7531">
        <w:rPr>
          <w:sz w:val="28"/>
          <w:szCs w:val="28"/>
          <w:lang w:val="ru-RU" w:eastAsia="ru-RU"/>
        </w:rPr>
        <w:t>сли &lt; 100 мл , то это свидетельствует о сниженной секреторной активности желудка.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Оцениваем кислотообразующую функцию желудка по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 дебит-часу: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&gt;70 ЕД, а дебит-час &gt;400 мг, то это свидетельствует о повышении кислото</w:t>
      </w:r>
      <w:r w:rsidRPr="006A7531">
        <w:rPr>
          <w:sz w:val="28"/>
          <w:szCs w:val="28"/>
          <w:lang w:val="ru-RU" w:eastAsia="ru-RU"/>
        </w:rPr>
        <w:t>образующей функции желудка.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&lt;50 ЕД, а дебит-час &lt;200 ЕД (либо не определяется), то это свидетельствует о снижении (или полном отсутствии) кислотообразующей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Пример разбора анализа желудочного сока.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Анализ.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B7" w:firstRow="1" w:lastRow="0" w:firstColumn="1" w:lastColumn="0" w:noHBand="0" w:noVBand="0"/>
      </w:tblPr>
      <w:tblGrid>
        <w:gridCol w:w="4439"/>
        <w:gridCol w:w="1174"/>
        <w:gridCol w:w="2914"/>
      </w:tblGrid>
      <w:tr w:rsidR="007E4C9D" w:rsidTr="006F5818">
        <w:tc>
          <w:tcPr>
            <w:tcW w:w="4439" w:type="dxa"/>
          </w:tcPr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1174" w:type="dxa"/>
          </w:tcPr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Норма</w:t>
            </w:r>
          </w:p>
        </w:tc>
        <w:tc>
          <w:tcPr>
            <w:tcW w:w="2914" w:type="dxa"/>
          </w:tcPr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Получено  у   больного</w:t>
            </w:r>
          </w:p>
        </w:tc>
      </w:tr>
      <w:tr w:rsidR="007E4C9D" w:rsidTr="006F5818">
        <w:tc>
          <w:tcPr>
            <w:tcW w:w="4439" w:type="dxa"/>
          </w:tcPr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 Исследование  порции  натощак</w:t>
            </w: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Объем порции натощак , мл</w:t>
            </w: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 , ЕД</w:t>
            </w: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Общая кислотность , ЕД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5-40</w:t>
            </w: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до 15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170</w:t>
            </w: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40</w:t>
            </w:r>
          </w:p>
        </w:tc>
      </w:tr>
      <w:tr w:rsidR="007E4C9D" w:rsidTr="006F5818">
        <w:tc>
          <w:tcPr>
            <w:tcW w:w="4439" w:type="dxa"/>
          </w:tcPr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 Исследование 1-йфазы (</w:t>
            </w:r>
            <w:proofErr w:type="spellStart"/>
            <w:r w:rsidRPr="006A7531">
              <w:rPr>
                <w:sz w:val="28"/>
                <w:szCs w:val="28"/>
                <w:lang w:val="ru-RU" w:eastAsia="ru-RU"/>
              </w:rPr>
              <w:t>базаль-ная</w:t>
            </w:r>
            <w:proofErr w:type="spellEnd"/>
            <w:r w:rsidRPr="006A7531">
              <w:rPr>
                <w:sz w:val="28"/>
                <w:szCs w:val="28"/>
                <w:lang w:val="ru-RU" w:eastAsia="ru-RU"/>
              </w:rPr>
              <w:t xml:space="preserve"> секреция до введения раздражителя используется в </w:t>
            </w:r>
            <w:r w:rsidRPr="006A7531">
              <w:rPr>
                <w:sz w:val="28"/>
                <w:szCs w:val="28"/>
                <w:lang w:val="ru-RU" w:eastAsia="ru-RU"/>
              </w:rPr>
              <w:lastRenderedPageBreak/>
              <w:t>течение часа)</w:t>
            </w: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Базальная секреция (часовое напряжение) , мл</w:t>
            </w: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, ЕД</w:t>
            </w: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Дебит-час (НС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>, выделенная в течение часа) , мг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50-100</w:t>
            </w: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20-40</w:t>
            </w: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50-150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330 (30+50+100+150)</w:t>
            </w: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45-60 (45+45+50+60)</w:t>
            </w: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641</w:t>
            </w:r>
          </w:p>
        </w:tc>
      </w:tr>
      <w:tr w:rsidR="007E4C9D" w:rsidTr="006F5818">
        <w:trPr>
          <w:trHeight w:val="2341"/>
        </w:trPr>
        <w:tc>
          <w:tcPr>
            <w:tcW w:w="4439" w:type="dxa"/>
          </w:tcPr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lastRenderedPageBreak/>
              <w:t>3.Стимулированная  секреция (гистамином)</w:t>
            </w: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Часовое напряжение ,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мл</w:t>
            </w: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 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, ЕД</w:t>
            </w: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 Дебит-час  ,мг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100-150</w:t>
            </w: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50-70</w:t>
            </w: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200-400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350 (50+90+100+110)</w:t>
            </w: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70-90 (70+75+80+90)</w:t>
            </w: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1240</w:t>
            </w:r>
          </w:p>
        </w:tc>
      </w:tr>
    </w:tbl>
    <w:p w:rsidR="00AB3FB5" w:rsidRPr="006A7531" w:rsidRDefault="00AB3FB5" w:rsidP="006A7531">
      <w:pPr>
        <w:jc w:val="both"/>
        <w:rPr>
          <w:i/>
          <w:sz w:val="28"/>
          <w:szCs w:val="28"/>
          <w:u w:val="single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Разбор анализа.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1. Оцениваем порцию натощак: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объем порции. Количество желудочного сока натощак значительно превышает норму и составляет</w:t>
      </w:r>
      <w:r w:rsidRPr="006A7531">
        <w:rPr>
          <w:sz w:val="28"/>
          <w:szCs w:val="28"/>
          <w:lang w:val="ru-RU" w:eastAsia="ru-RU"/>
        </w:rPr>
        <w:t xml:space="preserve"> 170 мл, что свидетельствует о повышении секреторной активности слизистой желудка и (или) о снижении моторно-эвакуаторной функции желудка.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 Превышает норму и составляет 40 ЕД, что свидетельствует о значительном повышении кислот</w:t>
      </w:r>
      <w:r w:rsidRPr="006A7531">
        <w:rPr>
          <w:sz w:val="28"/>
          <w:szCs w:val="28"/>
          <w:lang w:val="ru-RU" w:eastAsia="ru-RU"/>
        </w:rPr>
        <w:t>ообразующей функции желудка.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Общая кислотность натощак значительно превышает норму и составляет 50 ЕД, что также свидетельствует о значительном повышении секреторной активности желудка.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Оцениваем показатели базальной секреции (секреции в течение </w:t>
      </w:r>
      <w:r w:rsidRPr="006A7531">
        <w:rPr>
          <w:sz w:val="28"/>
          <w:szCs w:val="28"/>
          <w:lang w:val="ru-RU" w:eastAsia="ru-RU"/>
        </w:rPr>
        <w:t>часа до введения раздражителя) :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Часовое напряжение (количество желудочного сока , выделенного в течение часа) составляет 330 мл ( в норме 50-100 мл).Это свидетельствует о значительном усилении секреторной активности слизистой желудка.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2) Количество </w:t>
      </w:r>
      <w:r w:rsidRPr="006A7531">
        <w:rPr>
          <w:sz w:val="28"/>
          <w:szCs w:val="28"/>
          <w:lang w:val="ru-RU" w:eastAsia="ru-RU"/>
        </w:rPr>
        <w:t>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 Содержание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у больного во время базальной секреции составляет от 45 до 65 ЕД, что превышает норму (20-40 ЕД) и свидетельствует о  повышении кислотообразующей функции желудка.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3) Дебит-час. Он составляет 641 мг (норма 50-150) и </w:t>
      </w:r>
      <w:r w:rsidRPr="006A7531">
        <w:rPr>
          <w:sz w:val="28"/>
          <w:szCs w:val="28"/>
          <w:lang w:val="ru-RU" w:eastAsia="ru-RU"/>
        </w:rPr>
        <w:t>также свидетельствует о  повышении кислотообразующей функции желудка.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Оцениваем показатели секреции, стимулированной химическим раздражителем: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1) Часовое напряжение: количество желудочного сока , полученного у больного  в течение часа после стимуляции </w:t>
      </w:r>
      <w:r w:rsidRPr="006A7531">
        <w:rPr>
          <w:sz w:val="28"/>
          <w:szCs w:val="28"/>
          <w:lang w:val="ru-RU" w:eastAsia="ru-RU"/>
        </w:rPr>
        <w:t xml:space="preserve">гистамином составляет 350 </w:t>
      </w:r>
      <w:r w:rsidRPr="006A7531">
        <w:rPr>
          <w:sz w:val="28"/>
          <w:szCs w:val="28"/>
          <w:lang w:val="ru-RU" w:eastAsia="ru-RU"/>
        </w:rPr>
        <w:lastRenderedPageBreak/>
        <w:t>мл ( в норме 100-150 мл).Это свидетельствует о  усилении секреторной активности желудка.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 Содержание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у больного после стимуляции гистамином  составляет от 70 до 90 ЕД, что  свидетельствуе</w:t>
      </w:r>
      <w:r w:rsidRPr="006A7531">
        <w:rPr>
          <w:sz w:val="28"/>
          <w:szCs w:val="28"/>
          <w:lang w:val="ru-RU" w:eastAsia="ru-RU"/>
        </w:rPr>
        <w:t>т об усилении кислотообразующей функции желудка.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Дебит-час. Он составляет 1260мг (норма 200-400) и также указывает на значительное усиление кислотообразующей функции желудка.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Заключение: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У больного усилена секреторная активность слизистой желудка, вы</w:t>
      </w:r>
      <w:r w:rsidRPr="006A7531">
        <w:rPr>
          <w:sz w:val="28"/>
          <w:szCs w:val="28"/>
          <w:lang w:val="ru-RU" w:eastAsia="ru-RU"/>
        </w:rPr>
        <w:t>сокая кислотность натощак и после стимуляции гистамином, высокий дебит-час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обе фазы желудочной секреции, что может свидетельствовать о наличии язвенной болезни с локализацией язвенного дефекта в </w:t>
      </w:r>
      <w:proofErr w:type="spellStart"/>
      <w:r w:rsidRPr="006A7531">
        <w:rPr>
          <w:sz w:val="28"/>
          <w:szCs w:val="28"/>
          <w:lang w:val="ru-RU" w:eastAsia="ru-RU"/>
        </w:rPr>
        <w:t>ДПК.Для</w:t>
      </w:r>
      <w:proofErr w:type="spellEnd"/>
      <w:r w:rsidRPr="006A7531">
        <w:rPr>
          <w:sz w:val="28"/>
          <w:szCs w:val="28"/>
          <w:lang w:val="ru-RU" w:eastAsia="ru-RU"/>
        </w:rPr>
        <w:t xml:space="preserve"> гастрита с гиперсекрецией и язвенной </w:t>
      </w:r>
      <w:r w:rsidRPr="006A7531">
        <w:rPr>
          <w:sz w:val="28"/>
          <w:szCs w:val="28"/>
          <w:lang w:val="ru-RU" w:eastAsia="ru-RU"/>
        </w:rPr>
        <w:t>болезни желудка такие высокие показатели кислотообразующей функции натощак и после стимуляции раздражителем нехарактерны.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tabs>
          <w:tab w:val="left" w:pos="1843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Тема занятия: Патофизиология экстремальных и терминальных состояний.           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занятия: в эксперименте на животных изучить этио</w:t>
      </w:r>
      <w:r w:rsidRPr="006A7531">
        <w:rPr>
          <w:sz w:val="28"/>
          <w:szCs w:val="28"/>
          <w:lang w:val="ru-RU" w:eastAsia="ru-RU"/>
        </w:rPr>
        <w:t>логию, патогенез и патогенетическую терапию экстремальных состояний.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 вопросы</w:t>
      </w:r>
      <w:r w:rsidRPr="006A7531">
        <w:rPr>
          <w:i/>
          <w:sz w:val="28"/>
          <w:szCs w:val="28"/>
          <w:lang w:val="ru-RU" w:eastAsia="ru-RU"/>
        </w:rPr>
        <w:t>: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1.Шок:определения,общая характеристика, виды.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2.Коллапс: определение, общая характеристика, виды.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3.Обморок: определение, общая характеристика, виды.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4.Кома: определе</w:t>
      </w:r>
      <w:r w:rsidRPr="006A7531">
        <w:rPr>
          <w:sz w:val="28"/>
          <w:szCs w:val="28"/>
          <w:lang w:val="ru-RU" w:eastAsia="ru-RU"/>
        </w:rPr>
        <w:t>ние, общая характеристика, виды.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5.Общая характеристика фаз шока.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6.Патогенез нарушений ЦНС при шоке.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7.Патогенез нарушений эндокринной системы при шоке.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8.Патогенез нарушений гемодинамики при шоке.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9.Клинические показатели тяжести шока.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10.Критерии необра</w:t>
      </w:r>
      <w:r w:rsidRPr="006A7531">
        <w:rPr>
          <w:sz w:val="28"/>
          <w:szCs w:val="28"/>
          <w:lang w:val="ru-RU" w:eastAsia="ru-RU"/>
        </w:rPr>
        <w:t>тимости шока.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11.Механизмы патологического депонирования крови при шоке.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12.Особенности патогенеза различных видов шока.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13.Принципы ПГТ шока.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14.Общая характеристика травм, болезни.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15.Патогенез </w:t>
      </w:r>
      <w:proofErr w:type="spellStart"/>
      <w:r w:rsidRPr="006A7531">
        <w:rPr>
          <w:sz w:val="28"/>
          <w:szCs w:val="28"/>
          <w:lang w:val="ru-RU" w:eastAsia="ru-RU"/>
        </w:rPr>
        <w:t>панкреатогенного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коллапса.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16.Патогенез коллапса при лучевой</w:t>
      </w:r>
      <w:r w:rsidRPr="006A7531">
        <w:rPr>
          <w:sz w:val="28"/>
          <w:szCs w:val="28"/>
          <w:lang w:val="ru-RU" w:eastAsia="ru-RU"/>
        </w:rPr>
        <w:t xml:space="preserve"> болезни.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17.Патогенез коллапса при лихорадке.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18.Сравнительная характеристика шока, коллапса и обморока.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№1: Экспериментальная модель острой кровопотери.</w:t>
      </w:r>
    </w:p>
    <w:p w:rsidR="00AB3FB5" w:rsidRPr="006A7531" w:rsidRDefault="001C5CE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работы: изучение изменений гемодинамики при острой</w:t>
      </w:r>
      <w:r w:rsid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val="ru-RU" w:eastAsia="ru-RU"/>
        </w:rPr>
        <w:t xml:space="preserve"> кровопотере.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Методика: 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 xml:space="preserve">Лягушку </w:t>
      </w:r>
      <w:proofErr w:type="spellStart"/>
      <w:r w:rsidRPr="006A7531">
        <w:rPr>
          <w:sz w:val="28"/>
          <w:szCs w:val="28"/>
          <w:lang w:val="ru-RU" w:eastAsia="ru-RU"/>
        </w:rPr>
        <w:t>децеребрируют</w:t>
      </w:r>
      <w:proofErr w:type="spellEnd"/>
      <w:r w:rsidRPr="006A7531">
        <w:rPr>
          <w:sz w:val="28"/>
          <w:szCs w:val="28"/>
          <w:lang w:val="ru-RU" w:eastAsia="ru-RU"/>
        </w:rPr>
        <w:t xml:space="preserve"> и обнажают сердце. Готовят препарат языка или плавательной перепонки (для изучения периферического кровообращения).После снятия показателей исходного фона выделяют обе бедренные артерии и перерезают их. В период кровотечения каждые 5 минут по</w:t>
      </w:r>
      <w:r w:rsidRPr="006A7531">
        <w:rPr>
          <w:sz w:val="28"/>
          <w:szCs w:val="28"/>
          <w:lang w:val="ru-RU" w:eastAsia="ru-RU"/>
        </w:rPr>
        <w:t>дсчитывают число сердечных сокращений и оценивают интенсивность периферического кровообращения (по диаметру сосудов, скорости кровотока, количеству функционирующих капилляров).Тромбы по мере образования снимают ватным тампоном. Через 20-30 минут сосуды пер</w:t>
      </w:r>
      <w:r w:rsidRPr="006A7531">
        <w:rPr>
          <w:sz w:val="28"/>
          <w:szCs w:val="28"/>
          <w:lang w:val="ru-RU" w:eastAsia="ru-RU"/>
        </w:rPr>
        <w:t xml:space="preserve">евязывают и вводят в лимфатический мешок 2 мл физ. раствора. Наблюдают изменения показателей каждые 5 минут. Параллельно проводят контрольный опыт (без введения </w:t>
      </w:r>
      <w:proofErr w:type="spellStart"/>
      <w:r w:rsidRPr="006A7531">
        <w:rPr>
          <w:sz w:val="28"/>
          <w:szCs w:val="28"/>
          <w:lang w:val="ru-RU" w:eastAsia="ru-RU"/>
        </w:rPr>
        <w:t>физ.раствора</w:t>
      </w:r>
      <w:proofErr w:type="spellEnd"/>
      <w:r w:rsidRPr="006A7531">
        <w:rPr>
          <w:sz w:val="28"/>
          <w:szCs w:val="28"/>
          <w:lang w:val="ru-RU" w:eastAsia="ru-RU"/>
        </w:rPr>
        <w:t>).</w:t>
      </w:r>
    </w:p>
    <w:p w:rsidR="00AB3FB5" w:rsidRPr="006A7531" w:rsidRDefault="001C5CE6" w:rsidP="006A7531">
      <w:pPr>
        <w:jc w:val="right"/>
        <w:rPr>
          <w:sz w:val="28"/>
          <w:szCs w:val="28"/>
          <w:lang w:eastAsia="ru-RU"/>
        </w:rPr>
      </w:pPr>
      <w:r w:rsidRPr="006A7531">
        <w:rPr>
          <w:sz w:val="28"/>
          <w:szCs w:val="28"/>
          <w:lang w:val="ru-RU" w:eastAsia="ru-RU"/>
        </w:rPr>
        <w:t>Таблица 1.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A7" w:firstRow="1" w:lastRow="0" w:firstColumn="1" w:lastColumn="0" w:noHBand="0" w:noVBand="0"/>
      </w:tblPr>
      <w:tblGrid>
        <w:gridCol w:w="2130"/>
        <w:gridCol w:w="2130"/>
        <w:gridCol w:w="3077"/>
        <w:gridCol w:w="2126"/>
      </w:tblGrid>
      <w:tr w:rsidR="007E4C9D" w:rsidTr="006F5818">
        <w:tc>
          <w:tcPr>
            <w:tcW w:w="213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Исх. Фон</w:t>
            </w:r>
          </w:p>
        </w:tc>
        <w:tc>
          <w:tcPr>
            <w:tcW w:w="30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Острая кровопотеря, мин.</w:t>
            </w: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5  10  15  20  25  30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П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ГТ, мин. </w:t>
            </w: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5       10                       </w:t>
            </w:r>
          </w:p>
        </w:tc>
      </w:tr>
      <w:tr w:rsidR="007E4C9D" w:rsidTr="006F5818">
        <w:tc>
          <w:tcPr>
            <w:tcW w:w="2130" w:type="dxa"/>
            <w:tcBorders>
              <w:left w:val="single" w:sz="12" w:space="0" w:color="000000"/>
              <w:right w:val="single" w:sz="6" w:space="0" w:color="000000"/>
            </w:tcBorders>
          </w:tcPr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ЧСС</w:t>
            </w:r>
          </w:p>
        </w:tc>
        <w:tc>
          <w:tcPr>
            <w:tcW w:w="2130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7E4C9D" w:rsidTr="006F5818">
        <w:tc>
          <w:tcPr>
            <w:tcW w:w="213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Интенсивность кровообращения</w:t>
            </w:r>
          </w:p>
        </w:tc>
        <w:tc>
          <w:tcPr>
            <w:tcW w:w="213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27" style="position:absolute;left:0;text-align:left;z-index:251660288" from="94.6pt,18.65pt" to="94.85pt,201.65pt" o:allowincell="f">
            <v:stroke startarrow="block"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>График изменения ЧСС при острой кровопотере.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чсс</w:t>
      </w:r>
      <w:proofErr w:type="spellEnd"/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28" style="position:absolute;left:0;text-align:left;z-index:251662336" from="87.5pt,7.15pt" to="101.75pt,7.2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70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29" style="position:absolute;left:0;text-align:left;z-index:251663360" from="87.5pt,8.2pt" to="101.75pt,8.25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 60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0" style="position:absolute;left:0;text-align:left;z-index:251664384" from="87.5pt,9.25pt" to="101.75pt,9.3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50     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1" style="position:absolute;left:0;text-align:left;z-index:251665408" from="87.5pt,10.3pt" to="101.75pt,10.35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40      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2" style="position:absolute;left:0;text-align:left;z-index:251666432" from="87.5pt,11.35pt" to="101.75pt,11.4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30      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          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3" style="position:absolute;left:0;text-align:left;z-index:251669504" from="310.8pt,2.45pt" to="310.8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4" style="position:absolute;left:0;text-align:left;z-index:251668480" from="231.6pt,2.45pt" to="231.6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5" style="position:absolute;left:0;text-align:left;z-index:251667456" from="145.2pt,2.45pt" to="145.2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6" style="position:absolute;left:0;text-align:left;z-index:251661312" from="94.6pt,5.25pt" to="407.05pt,5.3pt" o:allowincell="f">
            <v:stroke startarrowwidth="narrow" startarrowlength="short" endarrow="block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                                     </w:t>
      </w: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5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  10      </w:t>
      </w:r>
      <w:r w:rsidRPr="006A7531">
        <w:rPr>
          <w:sz w:val="28"/>
          <w:szCs w:val="28"/>
          <w:lang w:val="ru-RU" w:eastAsia="ru-RU"/>
        </w:rPr>
        <w:tab/>
        <w:t xml:space="preserve">     15     </w:t>
      </w:r>
      <w:proofErr w:type="spellStart"/>
      <w:r w:rsidRPr="006A7531">
        <w:rPr>
          <w:sz w:val="28"/>
          <w:szCs w:val="28"/>
          <w:lang w:val="ru-RU" w:eastAsia="ru-RU"/>
        </w:rPr>
        <w:t>Т,мин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Таблица 2.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A7" w:firstRow="1" w:lastRow="0" w:firstColumn="1" w:lastColumn="0" w:noHBand="0" w:noVBand="0"/>
      </w:tblPr>
      <w:tblGrid>
        <w:gridCol w:w="2130"/>
        <w:gridCol w:w="2130"/>
        <w:gridCol w:w="4536"/>
      </w:tblGrid>
      <w:tr w:rsidR="007E4C9D" w:rsidTr="006F5818">
        <w:tc>
          <w:tcPr>
            <w:tcW w:w="213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контрольного опыта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Исх. фон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Острая кровопотеря, мин.</w:t>
            </w:r>
          </w:p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5  10  15  20  25 30</w:t>
            </w:r>
          </w:p>
        </w:tc>
      </w:tr>
      <w:tr w:rsidR="007E4C9D" w:rsidTr="006F5818">
        <w:tc>
          <w:tcPr>
            <w:tcW w:w="2130" w:type="dxa"/>
            <w:tcBorders>
              <w:left w:val="single" w:sz="12" w:space="0" w:color="000000"/>
              <w:right w:val="single" w:sz="6" w:space="0" w:color="000000"/>
            </w:tcBorders>
          </w:tcPr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ЧСС</w:t>
            </w:r>
          </w:p>
        </w:tc>
        <w:tc>
          <w:tcPr>
            <w:tcW w:w="2130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36" w:type="dxa"/>
            <w:tcBorders>
              <w:left w:val="single" w:sz="6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7E4C9D" w:rsidTr="006F5818">
        <w:tc>
          <w:tcPr>
            <w:tcW w:w="213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1C5CE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Интенсивность кровообращения</w:t>
            </w:r>
          </w:p>
        </w:tc>
        <w:tc>
          <w:tcPr>
            <w:tcW w:w="213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36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1C5CE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Вывод.</w:t>
      </w:r>
    </w:p>
    <w:p w:rsidR="00AB3FB5" w:rsidRPr="006A7531" w:rsidRDefault="001C5CE6" w:rsidP="006A7531">
      <w:pPr>
        <w:tabs>
          <w:tab w:val="left" w:pos="0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В ходе эксперимента возможны два варианта реакции </w:t>
      </w:r>
      <w:proofErr w:type="spellStart"/>
      <w:r w:rsidRPr="006A7531">
        <w:rPr>
          <w:sz w:val="28"/>
          <w:szCs w:val="28"/>
          <w:lang w:val="ru-RU" w:eastAsia="ru-RU"/>
        </w:rPr>
        <w:t>сердечнососудистой</w:t>
      </w:r>
      <w:proofErr w:type="spellEnd"/>
      <w:r w:rsidRPr="006A7531">
        <w:rPr>
          <w:sz w:val="28"/>
          <w:szCs w:val="28"/>
          <w:lang w:val="ru-RU" w:eastAsia="ru-RU"/>
        </w:rPr>
        <w:t xml:space="preserve"> системы на острую кровопотерю. Первый вариант </w:t>
      </w:r>
      <w:r w:rsidRPr="006A7531">
        <w:rPr>
          <w:sz w:val="28"/>
          <w:szCs w:val="28"/>
          <w:lang w:val="ru-RU" w:eastAsia="ru-RU"/>
        </w:rPr>
        <w:lastRenderedPageBreak/>
        <w:t>характеризуется двухфазной реакцией : ЧСС сначала увеличивается, затем снижается. Главным звеном патогенеза острой кровопотери является сниже</w:t>
      </w:r>
      <w:r w:rsidRPr="006A7531">
        <w:rPr>
          <w:sz w:val="28"/>
          <w:szCs w:val="28"/>
          <w:lang w:val="ru-RU" w:eastAsia="ru-RU"/>
        </w:rPr>
        <w:t>ние ОЦК. Это приводит к включению ЗПР, важнейшими из которых являются гемодинамические механизмы компенсации (тахикардия и централизация кровообращения),направленные на поддержание ОЦК и АД. Некоторое время эти реакции эффективны, но став избыточными в кол</w:t>
      </w:r>
      <w:r w:rsidRPr="006A7531">
        <w:rPr>
          <w:sz w:val="28"/>
          <w:szCs w:val="28"/>
          <w:lang w:val="ru-RU" w:eastAsia="ru-RU"/>
        </w:rPr>
        <w:t xml:space="preserve">ичественном отношении, приводят к замыканию порочных кругов патогенеза, нарушению микроциркуляции и дальнейшему снижению ОЦК. Такая картина характерна для геморрагического шока. В качестве одного из методов ПГТ необходимо восполнение ОЦК путем введения </w:t>
      </w:r>
      <w:proofErr w:type="spellStart"/>
      <w:r w:rsidRPr="006A7531">
        <w:rPr>
          <w:sz w:val="28"/>
          <w:szCs w:val="28"/>
          <w:lang w:val="ru-RU" w:eastAsia="ru-RU"/>
        </w:rPr>
        <w:t>кро</w:t>
      </w:r>
      <w:r w:rsidRPr="006A7531">
        <w:rPr>
          <w:sz w:val="28"/>
          <w:szCs w:val="28"/>
          <w:lang w:val="ru-RU" w:eastAsia="ru-RU"/>
        </w:rPr>
        <w:t>возаменяющих</w:t>
      </w:r>
      <w:proofErr w:type="spellEnd"/>
      <w:r w:rsidRPr="006A7531">
        <w:rPr>
          <w:sz w:val="28"/>
          <w:szCs w:val="28"/>
          <w:lang w:val="ru-RU" w:eastAsia="ru-RU"/>
        </w:rPr>
        <w:t xml:space="preserve"> растворов. Но это эффективно только в фазу возбуждения, т.к. в фазу торможения, кроме ОЦК, необходимо восстановление микроциркуляции.</w:t>
      </w:r>
    </w:p>
    <w:p w:rsidR="00AB3FB5" w:rsidRPr="006A7531" w:rsidRDefault="001C5CE6" w:rsidP="006C2D08">
      <w:pPr>
        <w:tabs>
          <w:tab w:val="left" w:pos="0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Второй вариант характеризуется однофазной реакцией: ЧСС сразу снижается. Данный вариант характерен для значи</w:t>
      </w:r>
      <w:r w:rsidRPr="006A7531">
        <w:rPr>
          <w:sz w:val="28"/>
          <w:szCs w:val="28"/>
          <w:lang w:val="ru-RU" w:eastAsia="ru-RU"/>
        </w:rPr>
        <w:t>тельного снижения ОЦК (50% и более),что может наблюдаться при геморрагическом коллапсе.</w:t>
      </w:r>
    </w:p>
    <w:p w:rsidR="00AB3FB5" w:rsidRPr="006C2D08" w:rsidRDefault="001C5CE6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eastAsia="ru-RU"/>
        </w:rPr>
      </w:pPr>
      <w:bookmarkStart w:id="5" w:name="_Toc400392086"/>
      <w:r w:rsidRPr="006C2D08">
        <w:rPr>
          <w:rFonts w:ascii="Arial" w:hAnsi="Arial" w:cs="Arial"/>
          <w:b/>
          <w:bCs/>
          <w:kern w:val="32"/>
          <w:lang w:val="ru-RU" w:eastAsia="ru-RU"/>
        </w:rPr>
        <w:t>Литература:</w:t>
      </w:r>
      <w:bookmarkEnd w:id="5"/>
    </w:p>
    <w:p w:rsidR="0068494F" w:rsidRDefault="001C5CE6" w:rsidP="0068494F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b/>
          <w:color w:val="000000"/>
          <w:sz w:val="28"/>
          <w:szCs w:val="20"/>
          <w:lang w:eastAsia="ru-RU"/>
        </w:rPr>
      </w:pPr>
      <w:bookmarkStart w:id="6" w:name="_Toc411344103"/>
      <w:bookmarkStart w:id="7" w:name="_Toc347848400"/>
      <w:bookmarkStart w:id="8" w:name="_Toc347846882"/>
      <w:proofErr w:type="spellStart"/>
      <w:r>
        <w:rPr>
          <w:b/>
          <w:color w:val="000000"/>
          <w:sz w:val="28"/>
          <w:szCs w:val="20"/>
          <w:lang w:eastAsia="ru-RU"/>
        </w:rPr>
        <w:t>Основная</w:t>
      </w:r>
      <w:proofErr w:type="spellEnd"/>
      <w:r>
        <w:rPr>
          <w:b/>
          <w:color w:val="000000"/>
          <w:sz w:val="28"/>
          <w:szCs w:val="20"/>
          <w:lang w:eastAsia="ru-RU"/>
        </w:rPr>
        <w:t xml:space="preserve"> </w:t>
      </w:r>
      <w:proofErr w:type="spellStart"/>
      <w:r>
        <w:rPr>
          <w:b/>
          <w:color w:val="000000"/>
          <w:sz w:val="28"/>
          <w:szCs w:val="20"/>
          <w:lang w:eastAsia="ru-RU"/>
        </w:rPr>
        <w:t>литература</w:t>
      </w:r>
      <w:bookmarkEnd w:id="6"/>
      <w:bookmarkEnd w:id="7"/>
      <w:bookmarkEnd w:id="8"/>
      <w:proofErr w:type="spellEnd"/>
    </w:p>
    <w:p w:rsidR="001C004C" w:rsidRPr="00A55EF1" w:rsidRDefault="001C5CE6" w:rsidP="001C004C">
      <w:pPr>
        <w:numPr>
          <w:ilvl w:val="0"/>
          <w:numId w:val="11"/>
        </w:numPr>
        <w:spacing w:line="259" w:lineRule="auto"/>
        <w:rPr>
          <w:lang w:val="ru-RU" w:eastAsia="ru-RU"/>
        </w:rPr>
      </w:pPr>
      <w:bookmarkStart w:id="9" w:name="_Toc411344104"/>
      <w:bookmarkStart w:id="10" w:name="_Toc347848401"/>
      <w:bookmarkStart w:id="11" w:name="_Toc347846883"/>
      <w:r w:rsidRPr="00A55EF1">
        <w:rPr>
          <w:lang w:val="ru-RU" w:eastAsia="ru-RU"/>
        </w:rPr>
        <w:t xml:space="preserve">Патофизиология [Электронный ресурс]: руководство к занятиям: учебно-методическое пособие / под ред. П. Ф. </w:t>
      </w:r>
      <w:proofErr w:type="spellStart"/>
      <w:r w:rsidRPr="00A55EF1">
        <w:rPr>
          <w:lang w:val="ru-RU" w:eastAsia="ru-RU"/>
        </w:rPr>
        <w:t>Литвицкого</w:t>
      </w:r>
      <w:proofErr w:type="spellEnd"/>
      <w:r w:rsidRPr="00A55EF1">
        <w:rPr>
          <w:lang w:val="ru-RU" w:eastAsia="ru-RU"/>
        </w:rPr>
        <w:t xml:space="preserve">. - Москва: ГЭОТАР-Медиа, 2010.-118 с. 149 экз.- Режим доступа : </w:t>
      </w:r>
      <w:hyperlink r:id="rId7" w:history="1">
        <w:r w:rsidRPr="00A55EF1">
          <w:rPr>
            <w:color w:val="0000FF"/>
            <w:sz w:val="20"/>
            <w:szCs w:val="20"/>
            <w:u w:val="single"/>
            <w:lang w:val="ru-RU" w:eastAsia="ru-RU"/>
          </w:rPr>
          <w:t>http://www.studmedlib.ru/ru/book/ISBN9785970416341.html</w:t>
        </w:r>
      </w:hyperlink>
      <w:r w:rsidRPr="00A55EF1">
        <w:rPr>
          <w:lang w:val="ru-RU" w:eastAsia="ru-RU"/>
        </w:rPr>
        <w:t xml:space="preserve">, по паролю </w:t>
      </w:r>
    </w:p>
    <w:p w:rsidR="001C004C" w:rsidRPr="00A55EF1" w:rsidRDefault="001C5CE6" w:rsidP="001C004C">
      <w:pPr>
        <w:numPr>
          <w:ilvl w:val="0"/>
          <w:numId w:val="11"/>
        </w:numPr>
        <w:spacing w:line="259" w:lineRule="auto"/>
        <w:rPr>
          <w:lang w:val="ru-RU" w:eastAsia="ru-RU"/>
        </w:rPr>
      </w:pPr>
      <w:r w:rsidRPr="00A55EF1">
        <w:rPr>
          <w:lang w:val="ru-RU" w:eastAsia="ru-RU"/>
        </w:rPr>
        <w:t>Висмонт Ф.И. Общая патофизиология [Электронный ресу</w:t>
      </w:r>
      <w:r w:rsidRPr="00A55EF1">
        <w:rPr>
          <w:lang w:val="ru-RU" w:eastAsia="ru-RU"/>
        </w:rPr>
        <w:t xml:space="preserve">рс]: учебное пособие/ Висмонт Ф.И., Леонова Е.В., </w:t>
      </w:r>
      <w:proofErr w:type="spellStart"/>
      <w:r w:rsidRPr="00A55EF1">
        <w:rPr>
          <w:lang w:val="ru-RU" w:eastAsia="ru-RU"/>
        </w:rPr>
        <w:t>Чантурия</w:t>
      </w:r>
      <w:proofErr w:type="spellEnd"/>
      <w:r w:rsidRPr="00A55EF1">
        <w:rPr>
          <w:lang w:val="ru-RU" w:eastAsia="ru-RU"/>
        </w:rPr>
        <w:t xml:space="preserve"> А.В.— Электрон. текстовые данные.— Минск: </w:t>
      </w:r>
      <w:proofErr w:type="spellStart"/>
      <w:r w:rsidRPr="00A55EF1">
        <w:rPr>
          <w:lang w:val="ru-RU" w:eastAsia="ru-RU"/>
        </w:rPr>
        <w:t>Вышэйшая</w:t>
      </w:r>
      <w:proofErr w:type="spellEnd"/>
      <w:r w:rsidRPr="00A55EF1">
        <w:rPr>
          <w:lang w:val="ru-RU" w:eastAsia="ru-RU"/>
        </w:rPr>
        <w:t xml:space="preserve"> школа, 2011.— 364 c.— Режим доступа: http://www.iprbookshop.ru/20099.— ЭБС «</w:t>
      </w:r>
      <w:proofErr w:type="spellStart"/>
      <w:r w:rsidRPr="00A55EF1">
        <w:rPr>
          <w:lang w:val="ru-RU" w:eastAsia="ru-RU"/>
        </w:rPr>
        <w:t>IPRbooks</w:t>
      </w:r>
      <w:proofErr w:type="spellEnd"/>
      <w:r w:rsidRPr="00A55EF1">
        <w:rPr>
          <w:lang w:val="ru-RU" w:eastAsia="ru-RU"/>
        </w:rPr>
        <w:t>», по паролю</w:t>
      </w:r>
    </w:p>
    <w:p w:rsidR="0068494F" w:rsidRDefault="001C5CE6" w:rsidP="0068494F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b/>
          <w:lang w:eastAsia="ru-RU"/>
        </w:rPr>
      </w:pPr>
      <w:proofErr w:type="spellStart"/>
      <w:r>
        <w:rPr>
          <w:b/>
          <w:color w:val="000000"/>
          <w:sz w:val="28"/>
          <w:szCs w:val="20"/>
          <w:lang w:eastAsia="ru-RU"/>
        </w:rPr>
        <w:t>Дополнительная</w:t>
      </w:r>
      <w:proofErr w:type="spellEnd"/>
      <w:r>
        <w:rPr>
          <w:b/>
          <w:color w:val="000000"/>
          <w:sz w:val="28"/>
          <w:szCs w:val="20"/>
          <w:lang w:eastAsia="ru-RU"/>
        </w:rPr>
        <w:t xml:space="preserve"> </w:t>
      </w:r>
      <w:proofErr w:type="spellStart"/>
      <w:r>
        <w:rPr>
          <w:b/>
          <w:color w:val="000000"/>
          <w:sz w:val="28"/>
          <w:szCs w:val="20"/>
          <w:lang w:eastAsia="ru-RU"/>
        </w:rPr>
        <w:t>литература</w:t>
      </w:r>
      <w:bookmarkEnd w:id="9"/>
      <w:bookmarkEnd w:id="10"/>
      <w:bookmarkEnd w:id="11"/>
      <w:proofErr w:type="spellEnd"/>
    </w:p>
    <w:p w:rsidR="0068494F" w:rsidRDefault="001C5CE6" w:rsidP="0068494F">
      <w:pPr>
        <w:numPr>
          <w:ilvl w:val="0"/>
          <w:numId w:val="12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Войнов</w:t>
      </w:r>
      <w:proofErr w:type="spellEnd"/>
      <w:r>
        <w:rPr>
          <w:lang w:val="ru-RU" w:eastAsia="ru-RU"/>
        </w:rPr>
        <w:t xml:space="preserve"> В.А. Атлас по патофизиологии. Учебное  пособие для </w:t>
      </w:r>
      <w:proofErr w:type="spellStart"/>
      <w:r>
        <w:rPr>
          <w:lang w:val="ru-RU" w:eastAsia="ru-RU"/>
        </w:rPr>
        <w:t>медвузов</w:t>
      </w:r>
      <w:proofErr w:type="spellEnd"/>
      <w:r>
        <w:rPr>
          <w:lang w:val="ru-RU" w:eastAsia="ru-RU"/>
        </w:rPr>
        <w:t>. Медицинское информационное агентство, 2004 -218 с.2 экз.</w:t>
      </w:r>
    </w:p>
    <w:p w:rsidR="0068494F" w:rsidRDefault="001C5CE6" w:rsidP="0068494F">
      <w:pPr>
        <w:numPr>
          <w:ilvl w:val="0"/>
          <w:numId w:val="12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 П.Ф. патофизиология: учебник для мед. вузов в 2т. т.1, т.2/ П.Ф. </w:t>
      </w: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- 2-е издание, </w:t>
      </w:r>
      <w:proofErr w:type="spellStart"/>
      <w:r>
        <w:rPr>
          <w:lang w:val="ru-RU" w:eastAsia="ru-RU"/>
        </w:rPr>
        <w:t>испр</w:t>
      </w:r>
      <w:proofErr w:type="spellEnd"/>
      <w:r>
        <w:rPr>
          <w:lang w:val="ru-RU" w:eastAsia="ru-RU"/>
        </w:rPr>
        <w:t>. и доп.-м. ГЭОТАР- МЕД.,2003- 7</w:t>
      </w:r>
      <w:r>
        <w:rPr>
          <w:lang w:val="ru-RU" w:eastAsia="ru-RU"/>
        </w:rPr>
        <w:t>52с.10 экз.</w:t>
      </w:r>
    </w:p>
    <w:p w:rsidR="0068494F" w:rsidRDefault="001C5CE6" w:rsidP="0068494F">
      <w:pPr>
        <w:numPr>
          <w:ilvl w:val="0"/>
          <w:numId w:val="12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 Ю.В. </w:t>
      </w:r>
      <w:proofErr w:type="spellStart"/>
      <w:r>
        <w:rPr>
          <w:lang w:val="ru-RU" w:eastAsia="ru-RU"/>
        </w:rPr>
        <w:t>Быця</w:t>
      </w:r>
      <w:proofErr w:type="spellEnd"/>
      <w:r>
        <w:rPr>
          <w:lang w:val="ru-RU" w:eastAsia="ru-RU"/>
        </w:rPr>
        <w:t xml:space="preserve">  Москва Мед. </w:t>
      </w:r>
      <w:proofErr w:type="spellStart"/>
      <w:r>
        <w:rPr>
          <w:lang w:val="ru-RU" w:eastAsia="ru-RU"/>
        </w:rPr>
        <w:t>прессгенформ</w:t>
      </w:r>
      <w:proofErr w:type="spellEnd"/>
      <w:r>
        <w:rPr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68494F" w:rsidRDefault="001C5CE6" w:rsidP="0068494F">
      <w:pPr>
        <w:numPr>
          <w:ilvl w:val="0"/>
          <w:numId w:val="12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proofErr w:type="spellStart"/>
      <w:r>
        <w:rPr>
          <w:iCs/>
          <w:color w:val="000000"/>
          <w:spacing w:val="-4"/>
          <w:lang w:val="ru-RU" w:eastAsia="ru-RU"/>
        </w:rPr>
        <w:t>Шанин</w:t>
      </w:r>
      <w:proofErr w:type="spellEnd"/>
      <w:r>
        <w:rPr>
          <w:iCs/>
          <w:color w:val="000000"/>
          <w:spacing w:val="-4"/>
          <w:lang w:val="ru-RU" w:eastAsia="ru-RU"/>
        </w:rPr>
        <w:t xml:space="preserve">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68494F" w:rsidRDefault="001C5CE6" w:rsidP="0068494F">
      <w:pPr>
        <w:numPr>
          <w:ilvl w:val="0"/>
          <w:numId w:val="12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proofErr w:type="spellStart"/>
      <w:r>
        <w:rPr>
          <w:iCs/>
          <w:color w:val="000000"/>
          <w:spacing w:val="-3"/>
          <w:lang w:val="ru-RU" w:eastAsia="ru-RU"/>
        </w:rPr>
        <w:t>АлмазовВ.А</w:t>
      </w:r>
      <w:proofErr w:type="spellEnd"/>
      <w:r>
        <w:rPr>
          <w:iCs/>
          <w:color w:val="000000"/>
          <w:spacing w:val="-3"/>
          <w:lang w:val="ru-RU" w:eastAsia="ru-RU"/>
        </w:rPr>
        <w:t xml:space="preserve">., Петрищев </w:t>
      </w:r>
      <w:r>
        <w:rPr>
          <w:iCs/>
          <w:color w:val="000000"/>
          <w:spacing w:val="-3"/>
          <w:lang w:val="ru-RU" w:eastAsia="ru-RU"/>
        </w:rPr>
        <w:t xml:space="preserve">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2762A5" w:rsidRPr="006A7531" w:rsidRDefault="002762A5" w:rsidP="002762A5">
      <w:pPr>
        <w:ind w:left="-360"/>
        <w:rPr>
          <w:sz w:val="28"/>
          <w:szCs w:val="28"/>
          <w:lang w:val="ru-RU" w:eastAsia="ru-RU"/>
        </w:rPr>
      </w:pPr>
    </w:p>
    <w:sectPr w:rsidR="002762A5" w:rsidRPr="006A7531" w:rsidSect="006A7531">
      <w:pgSz w:w="11906" w:h="16838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239F3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AE531C6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C0A7C93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5700FD2"/>
    <w:multiLevelType w:val="hybridMultilevel"/>
    <w:tmpl w:val="A0685208"/>
    <w:lvl w:ilvl="0" w:tplc="723CC6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1FA431C8" w:tentative="1">
      <w:start w:val="1"/>
      <w:numFmt w:val="lowerLetter"/>
      <w:lvlText w:val="%2."/>
      <w:lvlJc w:val="left"/>
      <w:pPr>
        <w:ind w:left="1440" w:hanging="360"/>
      </w:pPr>
    </w:lvl>
    <w:lvl w:ilvl="2" w:tplc="2286FA3C" w:tentative="1">
      <w:start w:val="1"/>
      <w:numFmt w:val="lowerRoman"/>
      <w:lvlText w:val="%3."/>
      <w:lvlJc w:val="right"/>
      <w:pPr>
        <w:ind w:left="2160" w:hanging="180"/>
      </w:pPr>
    </w:lvl>
    <w:lvl w:ilvl="3" w:tplc="7CF07C46" w:tentative="1">
      <w:start w:val="1"/>
      <w:numFmt w:val="decimal"/>
      <w:lvlText w:val="%4."/>
      <w:lvlJc w:val="left"/>
      <w:pPr>
        <w:ind w:left="2880" w:hanging="360"/>
      </w:pPr>
    </w:lvl>
    <w:lvl w:ilvl="4" w:tplc="151E7CA4" w:tentative="1">
      <w:start w:val="1"/>
      <w:numFmt w:val="lowerLetter"/>
      <w:lvlText w:val="%5."/>
      <w:lvlJc w:val="left"/>
      <w:pPr>
        <w:ind w:left="3600" w:hanging="360"/>
      </w:pPr>
    </w:lvl>
    <w:lvl w:ilvl="5" w:tplc="02F0ECCC" w:tentative="1">
      <w:start w:val="1"/>
      <w:numFmt w:val="lowerRoman"/>
      <w:lvlText w:val="%6."/>
      <w:lvlJc w:val="right"/>
      <w:pPr>
        <w:ind w:left="4320" w:hanging="180"/>
      </w:pPr>
    </w:lvl>
    <w:lvl w:ilvl="6" w:tplc="048E36A6" w:tentative="1">
      <w:start w:val="1"/>
      <w:numFmt w:val="decimal"/>
      <w:lvlText w:val="%7."/>
      <w:lvlJc w:val="left"/>
      <w:pPr>
        <w:ind w:left="5040" w:hanging="360"/>
      </w:pPr>
    </w:lvl>
    <w:lvl w:ilvl="7" w:tplc="074C68CC" w:tentative="1">
      <w:start w:val="1"/>
      <w:numFmt w:val="lowerLetter"/>
      <w:lvlText w:val="%8."/>
      <w:lvlJc w:val="left"/>
      <w:pPr>
        <w:ind w:left="5760" w:hanging="360"/>
      </w:pPr>
    </w:lvl>
    <w:lvl w:ilvl="8" w:tplc="B5786D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2061A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29514D56"/>
    <w:multiLevelType w:val="hybridMultilevel"/>
    <w:tmpl w:val="38209A82"/>
    <w:lvl w:ilvl="0" w:tplc="426C7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FC554E" w:tentative="1">
      <w:start w:val="1"/>
      <w:numFmt w:val="lowerLetter"/>
      <w:lvlText w:val="%2."/>
      <w:lvlJc w:val="left"/>
      <w:pPr>
        <w:ind w:left="1440" w:hanging="360"/>
      </w:pPr>
    </w:lvl>
    <w:lvl w:ilvl="2" w:tplc="F99ED688" w:tentative="1">
      <w:start w:val="1"/>
      <w:numFmt w:val="lowerRoman"/>
      <w:lvlText w:val="%3."/>
      <w:lvlJc w:val="right"/>
      <w:pPr>
        <w:ind w:left="2160" w:hanging="180"/>
      </w:pPr>
    </w:lvl>
    <w:lvl w:ilvl="3" w:tplc="C57CDF82" w:tentative="1">
      <w:start w:val="1"/>
      <w:numFmt w:val="decimal"/>
      <w:lvlText w:val="%4."/>
      <w:lvlJc w:val="left"/>
      <w:pPr>
        <w:ind w:left="2880" w:hanging="360"/>
      </w:pPr>
    </w:lvl>
    <w:lvl w:ilvl="4" w:tplc="24E483EC" w:tentative="1">
      <w:start w:val="1"/>
      <w:numFmt w:val="lowerLetter"/>
      <w:lvlText w:val="%5."/>
      <w:lvlJc w:val="left"/>
      <w:pPr>
        <w:ind w:left="3600" w:hanging="360"/>
      </w:pPr>
    </w:lvl>
    <w:lvl w:ilvl="5" w:tplc="653047BA" w:tentative="1">
      <w:start w:val="1"/>
      <w:numFmt w:val="lowerRoman"/>
      <w:lvlText w:val="%6."/>
      <w:lvlJc w:val="right"/>
      <w:pPr>
        <w:ind w:left="4320" w:hanging="180"/>
      </w:pPr>
    </w:lvl>
    <w:lvl w:ilvl="6" w:tplc="3E0E0EC2" w:tentative="1">
      <w:start w:val="1"/>
      <w:numFmt w:val="decimal"/>
      <w:lvlText w:val="%7."/>
      <w:lvlJc w:val="left"/>
      <w:pPr>
        <w:ind w:left="5040" w:hanging="360"/>
      </w:pPr>
    </w:lvl>
    <w:lvl w:ilvl="7" w:tplc="7B04D3FA" w:tentative="1">
      <w:start w:val="1"/>
      <w:numFmt w:val="lowerLetter"/>
      <w:lvlText w:val="%8."/>
      <w:lvlJc w:val="left"/>
      <w:pPr>
        <w:ind w:left="5760" w:hanging="360"/>
      </w:pPr>
    </w:lvl>
    <w:lvl w:ilvl="8" w:tplc="D5D02E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E26D9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8A86105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5E147E3F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63724D17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74CC06AD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7AE87A51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9"/>
  </w:num>
  <w:num w:numId="6">
    <w:abstractNumId w:val="6"/>
  </w:num>
  <w:num w:numId="7">
    <w:abstractNumId w:val="11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7E4C9D"/>
    <w:rsid w:val="001C004C"/>
    <w:rsid w:val="001C5CE6"/>
    <w:rsid w:val="002143E6"/>
    <w:rsid w:val="002762A5"/>
    <w:rsid w:val="002B3AC0"/>
    <w:rsid w:val="00361DED"/>
    <w:rsid w:val="00410383"/>
    <w:rsid w:val="00410FF3"/>
    <w:rsid w:val="0047745B"/>
    <w:rsid w:val="005A77C4"/>
    <w:rsid w:val="005C7F8D"/>
    <w:rsid w:val="00677BEB"/>
    <w:rsid w:val="0068494F"/>
    <w:rsid w:val="006A7531"/>
    <w:rsid w:val="006C2D08"/>
    <w:rsid w:val="006C4EF4"/>
    <w:rsid w:val="00797510"/>
    <w:rsid w:val="007E4C9D"/>
    <w:rsid w:val="008376E4"/>
    <w:rsid w:val="009C313B"/>
    <w:rsid w:val="00A55EF1"/>
    <w:rsid w:val="00AB3FB5"/>
    <w:rsid w:val="00E4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  <w15:docId w15:val="{5FAA0878-5DD1-4788-8F8D-D5CA885BB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C2D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qFormat/>
    <w:rsid w:val="00E03752"/>
    <w:pPr>
      <w:keepNext/>
      <w:jc w:val="center"/>
      <w:outlineLvl w:val="1"/>
    </w:pPr>
    <w:rPr>
      <w:b/>
      <w:color w:val="000000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A7531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rsid w:val="00410383"/>
    <w:rPr>
      <w:b/>
      <w:bCs/>
      <w:i/>
      <w:iCs/>
      <w:sz w:val="26"/>
      <w:szCs w:val="26"/>
      <w:lang w:val="ru-RU" w:eastAsia="ru-RU" w:bidi="ar-SA"/>
    </w:rPr>
  </w:style>
  <w:style w:type="character" w:customStyle="1" w:styleId="10">
    <w:name w:val="Заголовок 1 Знак"/>
    <w:link w:val="1"/>
    <w:rsid w:val="006C2D0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E03752"/>
    <w:rPr>
      <w:b/>
      <w:color w:val="000000"/>
      <w:sz w:val="28"/>
      <w:lang w:val="en-US" w:eastAsia="ru-RU" w:bidi="ar-SA"/>
    </w:rPr>
  </w:style>
  <w:style w:type="character" w:styleId="a3">
    <w:name w:val="Hyperlink"/>
    <w:rsid w:val="002762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medlib.ru/ru/book/ISBN978597041634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6231</Words>
  <Characters>35517</Characters>
  <Application>Microsoft Office Word</Application>
  <DocSecurity>0</DocSecurity>
  <Lines>295</Lines>
  <Paragraphs>83</Paragraphs>
  <ScaleCrop>false</ScaleCrop>
  <Company/>
  <LinksUpToDate>false</LinksUpToDate>
  <CharactersWithSpaces>41665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2023-10-03T13:09:00Z</dcterms:created>
  <dcterms:modified xsi:type="dcterms:W3CDTF">2023-10-03T13:10:00Z</dcterms:modified>
</cp:coreProperties>
</file>