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5DD" w:rsidRDefault="0011177D">
      <w:pPr>
        <w:spacing w:before="3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9.75pt;height:843.75pt" o:allowincell="f">
            <v:imagedata r:id="rId6" o:title=""/>
          </v:shape>
        </w:pict>
      </w:r>
    </w:p>
    <w:p w:rsidR="00C555DD" w:rsidRDefault="00C555DD">
      <w:pPr>
        <w:rPr>
          <w:sz w:val="0"/>
          <w:szCs w:val="0"/>
        </w:rPr>
        <w:sectPr w:rsidR="00C555DD">
          <w:pgSz w:w="12200" w:h="16880"/>
          <w:pgMar w:top="0" w:right="3" w:bottom="0" w:left="0" w:header="720" w:footer="720" w:gutter="0"/>
          <w:cols w:space="720"/>
          <w15:footnoteColumns w:val="1"/>
        </w:sect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11177D" w:rsidP="00F8693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7216" behindDoc="1" locked="1" layoutInCell="0" allowOverlap="1">
            <wp:simplePos x="0" y="0"/>
            <wp:positionH relativeFrom="page">
              <wp:posOffset>0</wp:posOffset>
            </wp:positionH>
            <wp:positionV relativeFrom="paragraph">
              <wp:posOffset>-1132840</wp:posOffset>
            </wp:positionV>
            <wp:extent cx="7787640" cy="107473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7640" cy="10747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5C17A9" w:rsidRDefault="005C17A9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86933" w:rsidRPr="006C39C8" w:rsidRDefault="0011177D" w:rsidP="00F8693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F86933" w:rsidRPr="006C39C8" w:rsidRDefault="00F86933" w:rsidP="00F86933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F86933" w:rsidRPr="006C39C8" w:rsidRDefault="0011177D" w:rsidP="00F86933">
      <w:pPr>
        <w:ind w:firstLine="709"/>
        <w:jc w:val="both"/>
        <w:rPr>
          <w:rFonts w:eastAsia="Calibri"/>
          <w:sz w:val="22"/>
          <w:szCs w:val="22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патофизиология».</w:t>
      </w:r>
      <w:r w:rsidRPr="006C39C8">
        <w:rPr>
          <w:rFonts w:eastAsia="Calibri"/>
          <w:sz w:val="22"/>
          <w:szCs w:val="22"/>
          <w:lang w:val="ru-RU"/>
        </w:rPr>
        <w:t xml:space="preserve"> Указ</w:t>
      </w:r>
      <w:r w:rsidRPr="006C39C8">
        <w:rPr>
          <w:rFonts w:eastAsia="Calibri"/>
          <w:sz w:val="22"/>
          <w:szCs w:val="22"/>
          <w:lang w:val="ru-RU"/>
        </w:rPr>
        <w:t xml:space="preserve">анные контрольные задания и (или) вопросы позволяют оценить достижение обучающимся планируемых результатов обучения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установленных в соответствующей рабочей программе дисциплины</w:t>
      </w:r>
      <w:r>
        <w:rPr>
          <w:rFonts w:eastAsia="Calibri"/>
          <w:sz w:val="22"/>
          <w:szCs w:val="22"/>
          <w:lang w:val="ru-RU"/>
        </w:rPr>
        <w:t xml:space="preserve"> 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а так</w:t>
      </w:r>
      <w:r w:rsidRPr="006C39C8">
        <w:rPr>
          <w:rFonts w:eastAsia="Calibri"/>
          <w:sz w:val="22"/>
          <w:szCs w:val="22"/>
          <w:lang w:val="ru-RU"/>
        </w:rPr>
        <w:t xml:space="preserve">же </w:t>
      </w:r>
      <w:proofErr w:type="spellStart"/>
      <w:r w:rsidRPr="006C39C8"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 w:rsidRPr="006C39C8"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F86933" w:rsidRPr="006C39C8" w:rsidRDefault="0011177D" w:rsidP="00F8693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</w:t>
      </w:r>
      <w:r w:rsidRPr="006C39C8">
        <w:rPr>
          <w:rFonts w:eastAsia="Calibri"/>
          <w:sz w:val="22"/>
          <w:szCs w:val="22"/>
          <w:lang w:val="ru-RU"/>
        </w:rPr>
        <w:t>ьной образовательной программы.</w:t>
      </w:r>
    </w:p>
    <w:p w:rsidR="00F86933" w:rsidRPr="006C39C8" w:rsidRDefault="00F86933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86933" w:rsidRPr="006C39C8" w:rsidRDefault="0011177D" w:rsidP="00F8693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F86933" w:rsidRDefault="00F86933" w:rsidP="00F86933">
      <w:pPr>
        <w:rPr>
          <w:rFonts w:eastAsia="Calibri"/>
          <w:b/>
          <w:sz w:val="28"/>
          <w:szCs w:val="28"/>
          <w:lang w:val="ru-RU"/>
        </w:rPr>
      </w:pPr>
    </w:p>
    <w:p w:rsidR="00F86933" w:rsidRPr="00BF23A7" w:rsidRDefault="0011177D" w:rsidP="00F8693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</w:t>
      </w:r>
      <w:r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F86933" w:rsidRPr="006C39C8" w:rsidRDefault="00F86933" w:rsidP="00F86933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F86933" w:rsidRPr="005B6E31" w:rsidRDefault="00F86933" w:rsidP="00F86933">
      <w:pPr>
        <w:rPr>
          <w:rFonts w:eastAsia="Calibri"/>
          <w:b/>
          <w:sz w:val="28"/>
          <w:szCs w:val="28"/>
          <w:lang w:val="ru-RU"/>
        </w:rPr>
      </w:pPr>
    </w:p>
    <w:p w:rsidR="00F86933" w:rsidRPr="005B6E31" w:rsidRDefault="0011177D" w:rsidP="00F86933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 </w:t>
      </w:r>
      <w:r w:rsidR="00C45CCC">
        <w:rPr>
          <w:rFonts w:eastAsia="Calibri"/>
          <w:b/>
          <w:sz w:val="28"/>
          <w:szCs w:val="28"/>
          <w:lang w:val="ru-RU"/>
        </w:rPr>
        <w:t>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proofErr w:type="gramStart"/>
      <w:r w:rsidRPr="005B6E31">
        <w:rPr>
          <w:rFonts w:eastAsia="Calibri"/>
          <w:b/>
          <w:sz w:val="28"/>
          <w:szCs w:val="28"/>
          <w:lang w:val="ru-RU"/>
        </w:rPr>
        <w:t>1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 xml:space="preserve">контролируемый индикатор достижения компетенции </w:t>
      </w:r>
      <w:r w:rsidR="00C45CCC">
        <w:rPr>
          <w:rFonts w:eastAsia="Calibri"/>
          <w:b/>
          <w:sz w:val="28"/>
          <w:szCs w:val="28"/>
          <w:lang w:val="ru-RU"/>
        </w:rPr>
        <w:t>У</w:t>
      </w:r>
      <w:r w:rsidRPr="005B6E31">
        <w:rPr>
          <w:rFonts w:eastAsia="Calibri"/>
          <w:b/>
          <w:sz w:val="28"/>
          <w:szCs w:val="28"/>
          <w:lang w:val="ru-RU"/>
        </w:rPr>
        <w:t>К-1)</w:t>
      </w:r>
    </w:p>
    <w:bookmarkEnd w:id="2"/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водородный показатель, парциальное давление СО2 и общее содержание СО2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</w:t>
      </w:r>
      <w:r w:rsidRPr="00566D44">
        <w:rPr>
          <w:rFonts w:eastAsia="Calibri"/>
          <w:lang w:val="ru-RU"/>
        </w:rPr>
        <w:t xml:space="preserve"> буферное основание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избыток оснований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стандартные и истинные бикарбонаты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концентрация мочевины и </w:t>
      </w:r>
      <w:proofErr w:type="spellStart"/>
      <w:r w:rsidRPr="00566D44">
        <w:rPr>
          <w:rFonts w:eastAsia="Calibri"/>
          <w:lang w:val="ru-RU"/>
        </w:rPr>
        <w:t>креатинина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2.Различают ацидоз: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эндогенный, экзогенный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спонтанный, детерминированный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дооперационный, послеоперационный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</w:t>
      </w:r>
      <w:r w:rsidRPr="00566D44">
        <w:rPr>
          <w:rFonts w:eastAsia="Calibri"/>
          <w:lang w:val="ru-RU"/>
        </w:rPr>
        <w:t>хирургический, терапевтический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метаболический, респираторный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карбонатная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Б) соляная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фосфатная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гемоглобиновая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белковая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4.Состояние кислотно-щелочного обмена отражают все показатели, кроме: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рН крови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парциального напряжения углекислоты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парциального напряжения кислорода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содержания эритроцитов в периферической крови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буферных оснований (ВВ)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5.рН крови в нор</w:t>
      </w:r>
      <w:r w:rsidRPr="00566D44">
        <w:rPr>
          <w:rFonts w:eastAsia="Calibri"/>
          <w:lang w:val="ru-RU"/>
        </w:rPr>
        <w:t>ме составляет: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6,0-6,5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6,56-7,0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7,0-8,0 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7,35-7,45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7,52-8,0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 w:rsidRPr="00566D44">
        <w:rPr>
          <w:rFonts w:eastAsia="Calibri"/>
          <w:lang w:val="ru-RU"/>
        </w:rPr>
        <w:t>рт.ст</w:t>
      </w:r>
      <w:proofErr w:type="spellEnd"/>
      <w:r w:rsidRPr="00566D44">
        <w:rPr>
          <w:rFonts w:eastAsia="Calibri"/>
          <w:lang w:val="ru-RU"/>
        </w:rPr>
        <w:t>.):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8-15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16-25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25-35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35-45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45-55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r w:rsidRPr="00566D44">
        <w:rPr>
          <w:rFonts w:eastAsia="Calibri"/>
          <w:lang w:val="ru-RU"/>
        </w:rPr>
        <w:t>24,8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38,4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40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Г) 54,5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44,4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0±2,5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1,5± 0,5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2± 0,01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3± 0,01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3,5± 0,1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1-6,5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7,8-10,2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15-20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</w:t>
      </w:r>
      <w:r w:rsidRPr="00566D44">
        <w:rPr>
          <w:rFonts w:eastAsia="Calibri"/>
          <w:lang w:val="ru-RU"/>
        </w:rPr>
        <w:t>21-26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30-40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10.Респираторный ацидоз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повышением внутричерепного давления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спазмом артериол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</w:t>
      </w:r>
      <w:proofErr w:type="spellStart"/>
      <w:r w:rsidRPr="00566D44">
        <w:rPr>
          <w:rFonts w:eastAsia="Calibri"/>
          <w:lang w:val="ru-RU"/>
        </w:rPr>
        <w:t>бронхоспазмом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уменьшением вентиляции легких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расширением сердца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11.Респираторный алкалоз не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снижением тонуса </w:t>
      </w:r>
      <w:r w:rsidRPr="00566D44">
        <w:rPr>
          <w:rFonts w:eastAsia="Calibri"/>
          <w:lang w:val="ru-RU"/>
        </w:rPr>
        <w:t>сосудов и гипотонией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увеличением ЦВД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уменьшением венозного возврата и снижением МОС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снижением перфузии тканей кровью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увеличением венозного возврата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12.Метаболический ацидоз не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расширением сосудов мозга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снижением МОС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снижением выброса катехоламинов в кровь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уменьшением фильтрации и </w:t>
      </w:r>
      <w:proofErr w:type="spellStart"/>
      <w:r w:rsidRPr="00566D44">
        <w:rPr>
          <w:rFonts w:eastAsia="Calibri"/>
          <w:lang w:val="ru-RU"/>
        </w:rPr>
        <w:t>реабсорбции</w:t>
      </w:r>
      <w:proofErr w:type="spellEnd"/>
      <w:r w:rsidRPr="00566D44">
        <w:rPr>
          <w:rFonts w:eastAsia="Calibri"/>
          <w:lang w:val="ru-RU"/>
        </w:rPr>
        <w:t xml:space="preserve"> в почках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развитием внеклеточной дегидратации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13.Для коррекции метаболического ацидоза используется: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НCl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Б)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гидрокарбонат натрия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хлорид аммония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</w:t>
      </w:r>
      <w:r w:rsidRPr="00566D44">
        <w:rPr>
          <w:rFonts w:eastAsia="Calibri"/>
          <w:lang w:val="ru-RU"/>
        </w:rPr>
        <w:t xml:space="preserve"> карбоген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14.Для коррекции метаболического алкалоза используется: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NaHCO3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хлорид аммония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карбоген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15.Препаратом выбора при респираторном алкалозе 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карбоген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NH4Cl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KCl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16.Дефицит воды и электролитов не сопровождает: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патологию почек </w:t>
      </w:r>
      <w:proofErr w:type="gramStart"/>
      <w:r w:rsidRPr="00566D44">
        <w:rPr>
          <w:rFonts w:eastAsia="Calibri"/>
          <w:lang w:val="ru-RU"/>
        </w:rPr>
        <w:t>( диабет</w:t>
      </w:r>
      <w:proofErr w:type="gramEnd"/>
      <w:r w:rsidRPr="00566D44">
        <w:rPr>
          <w:rFonts w:eastAsia="Calibri"/>
          <w:lang w:val="ru-RU"/>
        </w:rPr>
        <w:t>, нефроз)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 xml:space="preserve">Б) потерю через кишечник </w:t>
      </w:r>
      <w:proofErr w:type="gramStart"/>
      <w:r w:rsidRPr="00566D44">
        <w:rPr>
          <w:rFonts w:eastAsia="Calibri"/>
          <w:lang w:val="ru-RU"/>
        </w:rPr>
        <w:t xml:space="preserve">( </w:t>
      </w:r>
      <w:proofErr w:type="spellStart"/>
      <w:r w:rsidRPr="00566D44">
        <w:rPr>
          <w:rFonts w:eastAsia="Calibri"/>
          <w:lang w:val="ru-RU"/>
        </w:rPr>
        <w:t>диаррея</w:t>
      </w:r>
      <w:proofErr w:type="spellEnd"/>
      <w:proofErr w:type="gramEnd"/>
      <w:r w:rsidRPr="00566D44">
        <w:rPr>
          <w:rFonts w:eastAsia="Calibri"/>
          <w:lang w:val="ru-RU"/>
        </w:rPr>
        <w:t>, рвота)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травматический шок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ожоги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асцит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17.При нарушении водно-электролитного обмена не имеет место: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дефицит воды и </w:t>
      </w:r>
      <w:r w:rsidRPr="00566D44">
        <w:rPr>
          <w:rFonts w:eastAsia="Calibri"/>
          <w:lang w:val="ru-RU"/>
        </w:rPr>
        <w:t>электролитов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избыток воды и электролитов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дефицит калия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избыток хлора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избыток белков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18.Дефицит воды и электролитов в организме не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сосудистым коллапсом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потерей сознания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судорогами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мышечной слабостью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отеками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19.Избыток воды и электролитов не наблюдается: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при </w:t>
      </w:r>
      <w:proofErr w:type="spellStart"/>
      <w:r w:rsidRPr="00566D44">
        <w:rPr>
          <w:rFonts w:eastAsia="Calibri"/>
          <w:lang w:val="ru-RU"/>
        </w:rPr>
        <w:t>гипоальбуминемии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при венозной гипертензии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при повышении проницаемости тканевых капилляров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при нарушении </w:t>
      </w:r>
      <w:proofErr w:type="spellStart"/>
      <w:r w:rsidRPr="00566D44">
        <w:rPr>
          <w:rFonts w:eastAsia="Calibri"/>
          <w:lang w:val="ru-RU"/>
        </w:rPr>
        <w:t>лимфооттока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20.Избыток воды и электролитов не имеет место при: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нефрозах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циррозах печени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сердечно-сосудистой недостаточности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алиментарной дистрофии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11177D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гипогидрии</w:t>
      </w:r>
      <w:proofErr w:type="spellEnd"/>
      <w:r w:rsidRPr="00566D44">
        <w:rPr>
          <w:rFonts w:eastAsia="Calibri"/>
          <w:lang w:val="ru-RU"/>
        </w:rPr>
        <w:t xml:space="preserve"> с </w:t>
      </w:r>
      <w:proofErr w:type="spellStart"/>
      <w:r w:rsidRPr="00566D44">
        <w:rPr>
          <w:rFonts w:eastAsia="Calibri"/>
          <w:lang w:val="ru-RU"/>
        </w:rPr>
        <w:t>гипокальциемией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Default="00F86933" w:rsidP="00F86933">
      <w:pPr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1177D">
      <w:r>
        <w:separator/>
      </w:r>
    </w:p>
  </w:endnote>
  <w:endnote w:type="continuationSeparator" w:id="0">
    <w:p w:rsidR="00000000" w:rsidRDefault="00111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1177D">
      <w:r>
        <w:separator/>
      </w:r>
    </w:p>
  </w:footnote>
  <w:footnote w:type="continuationSeparator" w:id="0">
    <w:p w:rsidR="00000000" w:rsidRDefault="00111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C555DD"/>
    <w:rsid w:val="0011177D"/>
    <w:rsid w:val="00566D44"/>
    <w:rsid w:val="005B6E31"/>
    <w:rsid w:val="005C17A9"/>
    <w:rsid w:val="006C39C8"/>
    <w:rsid w:val="009133AE"/>
    <w:rsid w:val="00A50DE3"/>
    <w:rsid w:val="00BF23A7"/>
    <w:rsid w:val="00C45CCC"/>
    <w:rsid w:val="00C555DD"/>
    <w:rsid w:val="00F86933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7DF6598-DB37-440D-A063-3C148B830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6933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F86933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uiPriority w:val="99"/>
    <w:rsid w:val="00F86933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F86933"/>
    <w:rPr>
      <w:rFonts w:ascii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686</Words>
  <Characters>3915</Characters>
  <Application>Microsoft Office Word</Application>
  <DocSecurity>0</DocSecurity>
  <Lines>32</Lines>
  <Paragraphs>9</Paragraphs>
  <ScaleCrop>false</ScaleCrop>
  <Company/>
  <LinksUpToDate>false</LinksUpToDate>
  <CharactersWithSpaces>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2024-08-08T08:08:00Z</dcterms:created>
  <dcterms:modified xsi:type="dcterms:W3CDTF">2024-08-08T08:08:00Z</dcterms:modified>
</cp:coreProperties>
</file>