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7C1" w:rsidRDefault="00E00C9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0;margin-top:.3pt;width:623.05pt;height:853.7pt;z-index:-251658240;mso-position-horizontal-relative:page" o:allowincell="f">
            <v:imagedata r:id="rId5" o:title=""/>
            <w10:wrap anchorx="page"/>
            <w10:anchorlock/>
          </v:shape>
        </w:pict>
      </w:r>
    </w:p>
    <w:p w:rsidR="001977C1" w:rsidRDefault="001977C1">
      <w:pPr>
        <w:rPr>
          <w:sz w:val="0"/>
          <w:szCs w:val="0"/>
        </w:rPr>
        <w:sectPr w:rsidR="001977C1">
          <w:pgSz w:w="12460" w:h="17080"/>
          <w:pgMar w:top="0" w:right="2880" w:bottom="640" w:left="0" w:header="720" w:footer="720" w:gutter="0"/>
          <w:cols w:space="720"/>
        </w:sectPr>
      </w:pPr>
    </w:p>
    <w:p w:rsidR="00951874" w:rsidRDefault="00E00C94">
      <w:pPr>
        <w:spacing w:before="6"/>
        <w:ind w:right="-630"/>
        <w:jc w:val="both"/>
        <w:sectPr w:rsidR="00951874">
          <w:pgSz w:w="12160" w:h="16840"/>
          <w:pgMar w:top="0" w:right="0" w:bottom="0" w:left="0" w:header="708" w:footer="708" w:gutter="0"/>
          <w:pgNumType w:start="1"/>
          <w:cols w:space="708"/>
        </w:sectPr>
      </w:pPr>
      <w:bookmarkStart w:id="0" w:name="_GoBack"/>
      <w:bookmarkEnd w:id="0"/>
      <w:r>
        <w:lastRenderedPageBreak/>
        <w:pict>
          <v:shape id="_x0000_i1025" type="#_x0000_t75" style="width:626.4pt;height:856.8pt" o:allowincell="f">
            <v:imagedata r:id="rId6" o:title=""/>
          </v:shape>
        </w:pict>
      </w:r>
    </w:p>
    <w:p w:rsidR="00361DED" w:rsidRPr="006C2D08" w:rsidRDefault="00E00C94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1" w:name="_Toc400392082"/>
      <w:r w:rsidRPr="006C2D08">
        <w:rPr>
          <w:rFonts w:ascii="Arial" w:hAnsi="Arial" w:cs="Arial"/>
          <w:b/>
          <w:bCs/>
          <w:kern w:val="32"/>
          <w:lang w:val="ru-RU" w:eastAsia="ru-RU"/>
        </w:rPr>
        <w:lastRenderedPageBreak/>
        <w:t xml:space="preserve">1. </w:t>
      </w:r>
      <w:r w:rsidR="002143E6" w:rsidRPr="006C2D08">
        <w:rPr>
          <w:rFonts w:ascii="Arial" w:hAnsi="Arial" w:cs="Arial"/>
          <w:b/>
          <w:bCs/>
          <w:kern w:val="32"/>
          <w:lang w:val="ru-RU" w:eastAsia="ru-RU"/>
        </w:rPr>
        <w:t>ТЕМА ЗАНЯТИЯ: ПАТОФИЗИОЛОГИЯ СИСТЕМЫ ГЕМОСТАЗА.</w:t>
      </w:r>
      <w:bookmarkEnd w:id="1"/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Цель </w:t>
      </w:r>
      <w:proofErr w:type="gramStart"/>
      <w:r w:rsidRPr="006A7531">
        <w:rPr>
          <w:sz w:val="28"/>
          <w:szCs w:val="28"/>
          <w:lang w:val="ru-RU" w:eastAsia="ru-RU"/>
        </w:rPr>
        <w:t>занятия :</w:t>
      </w:r>
      <w:proofErr w:type="gramEnd"/>
      <w:r w:rsidRPr="006A7531">
        <w:rPr>
          <w:sz w:val="28"/>
          <w:szCs w:val="28"/>
          <w:lang w:val="ru-RU" w:eastAsia="ru-RU"/>
        </w:rPr>
        <w:t xml:space="preserve"> Изучить изменения некоторых важнейших показателей гемостаза при патологии свертывающей системы крови.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Контрольные </w:t>
      </w:r>
      <w:proofErr w:type="gramStart"/>
      <w:r w:rsidRPr="006A7531">
        <w:rPr>
          <w:sz w:val="28"/>
          <w:szCs w:val="28"/>
          <w:lang w:val="ru-RU" w:eastAsia="ru-RU"/>
        </w:rPr>
        <w:t>вопросы :</w:t>
      </w:r>
      <w:proofErr w:type="gramEnd"/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1.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гемостаза: стадии, роль тромбоцитов, микрососудов и плазменных коагулянтов в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-сосудистом гемостазе.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proofErr w:type="spellStart"/>
      <w:r w:rsidRPr="006A7531">
        <w:rPr>
          <w:sz w:val="28"/>
          <w:szCs w:val="28"/>
          <w:lang w:val="ru-RU" w:eastAsia="ru-RU"/>
        </w:rPr>
        <w:t>Клинико</w:t>
      </w:r>
      <w:proofErr w:type="spellEnd"/>
      <w:r w:rsidRPr="006A7531">
        <w:rPr>
          <w:sz w:val="28"/>
          <w:szCs w:val="28"/>
          <w:lang w:val="ru-RU" w:eastAsia="ru-RU"/>
        </w:rPr>
        <w:t xml:space="preserve"> - лабораторная характеристика системы гемостаза. Типы кровоточивости. Алгоритм ра</w:t>
      </w:r>
      <w:r w:rsidRPr="006A7531">
        <w:rPr>
          <w:sz w:val="28"/>
          <w:szCs w:val="28"/>
          <w:lang w:val="ru-RU" w:eastAsia="ru-RU"/>
        </w:rPr>
        <w:t xml:space="preserve">збора </w:t>
      </w:r>
      <w:proofErr w:type="spellStart"/>
      <w:r w:rsidRPr="006A7531">
        <w:rPr>
          <w:sz w:val="28"/>
          <w:szCs w:val="28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lang w:val="ru-RU" w:eastAsia="ru-RU"/>
        </w:rPr>
        <w:t xml:space="preserve"> с патологией гемостаза.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4. Принципы лабораторной оценки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гемостаза, коагулянтов и антикоагулянтов.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5. Этиология и патогенез внутрисосудистого тромбоза.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6. Виды, этиология, патогенез и принципы лабораторной </w:t>
      </w:r>
      <w:r w:rsidRPr="006A7531">
        <w:rPr>
          <w:sz w:val="28"/>
          <w:szCs w:val="28"/>
          <w:lang w:val="ru-RU" w:eastAsia="ru-RU"/>
        </w:rPr>
        <w:t xml:space="preserve">диагностики первичных и вторичных </w:t>
      </w:r>
      <w:proofErr w:type="spellStart"/>
      <w:r w:rsidRPr="006A7531">
        <w:rPr>
          <w:sz w:val="28"/>
          <w:szCs w:val="28"/>
          <w:lang w:val="ru-RU" w:eastAsia="ru-RU"/>
        </w:rPr>
        <w:t>коагулопатий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7. Общая характеристика </w:t>
      </w:r>
      <w:proofErr w:type="spellStart"/>
      <w:r w:rsidRPr="006A7531">
        <w:rPr>
          <w:sz w:val="28"/>
          <w:szCs w:val="28"/>
          <w:lang w:val="ru-RU" w:eastAsia="ru-RU"/>
        </w:rPr>
        <w:t>коагуляционого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гемостаза: внутренняя и внешняя схемы коагуляции, стадии, значение коагулянтов, антикоагулянтов и тромбоцитов в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коагуляционном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гемостазе.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8. Этиология, патогенез, стад</w:t>
      </w:r>
      <w:r w:rsidRPr="006A7531">
        <w:rPr>
          <w:sz w:val="28"/>
          <w:szCs w:val="28"/>
          <w:lang w:val="ru-RU" w:eastAsia="ru-RU"/>
        </w:rPr>
        <w:t xml:space="preserve">ии ДВС - синдрома, принципы патогенетической терапии.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ПЕРВИЧНОГО ТРОМБОЦИТАРНО - СОСУДИСТОГО ГЕМОСТАЗА.</w:t>
      </w:r>
    </w:p>
    <w:p w:rsidR="00361DED" w:rsidRPr="006A7531" w:rsidRDefault="00361DED" w:rsidP="006A7531">
      <w:pPr>
        <w:jc w:val="center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Оценка сосудистого компонента гемостаза.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Проба на резистентность капилляров.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>Принцип метода.  (проба щипка) Кожу под ключицей собирают в складку и делают щипок. У здорового человека никаких изменений не наблюдается ни сразу после щипка, ни спустя 24 часа. Но если резистентность капилляров нарушена, на месте щипка образуются петехии</w:t>
      </w:r>
      <w:r w:rsidRPr="006A7531">
        <w:rPr>
          <w:sz w:val="28"/>
          <w:szCs w:val="28"/>
          <w:lang w:val="ru-RU" w:eastAsia="ru-RU"/>
        </w:rPr>
        <w:t xml:space="preserve"> или кровоподтек, особенно отчетливо видимые через 24 часа.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Проба жгута. На предплечье очерчивают круг приблизительно </w:t>
      </w:r>
      <w:smartTag w:uri="urn:schemas-microsoft-com:office:smarttags" w:element="metricconverter">
        <w:smartTagPr>
          <w:attr w:name="ProductID" w:val="5 см"/>
        </w:smartTagPr>
        <w:r w:rsidRPr="006A7531">
          <w:rPr>
            <w:sz w:val="28"/>
            <w:szCs w:val="28"/>
            <w:lang w:val="ru-RU" w:eastAsia="ru-RU"/>
          </w:rPr>
          <w:t>5 см</w:t>
        </w:r>
      </w:smartTag>
      <w:r w:rsidRPr="006A7531">
        <w:rPr>
          <w:sz w:val="28"/>
          <w:szCs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 </w:t>
      </w:r>
      <w:smartTag w:uri="urn:schemas-microsoft-com:office:smarttags" w:element="metricconverter">
        <w:smartTagPr>
          <w:attr w:name="ProductID" w:val="80 мм"/>
        </w:smartTagPr>
        <w:r w:rsidRPr="006A7531">
          <w:rPr>
            <w:sz w:val="28"/>
            <w:szCs w:val="28"/>
            <w:lang w:val="ru-RU" w:eastAsia="ru-RU"/>
          </w:rPr>
          <w:t>8</w:t>
        </w:r>
        <w:r w:rsidRPr="006A7531">
          <w:rPr>
            <w:sz w:val="28"/>
            <w:szCs w:val="28"/>
            <w:lang w:val="ru-RU" w:eastAsia="ru-RU"/>
          </w:rPr>
          <w:t xml:space="preserve">0 </w:t>
        </w:r>
        <w:proofErr w:type="spellStart"/>
        <w:r w:rsidRPr="006A7531">
          <w:rPr>
            <w:sz w:val="28"/>
            <w:szCs w:val="28"/>
            <w:lang w:val="ru-RU" w:eastAsia="ru-RU"/>
          </w:rPr>
          <w:t>мм</w:t>
        </w:r>
      </w:smartTag>
      <w:r w:rsidRPr="006A7531">
        <w:rPr>
          <w:sz w:val="28"/>
          <w:szCs w:val="28"/>
          <w:lang w:val="ru-RU" w:eastAsia="ru-RU"/>
        </w:rPr>
        <w:t>.рт.ст</w:t>
      </w:r>
      <w:proofErr w:type="spellEnd"/>
      <w:r w:rsidRPr="006A7531">
        <w:rPr>
          <w:sz w:val="28"/>
          <w:szCs w:val="28"/>
          <w:lang w:val="ru-RU" w:eastAsia="ru-RU"/>
        </w:rPr>
        <w:t>. Давление поддерживают строго на одном уровне в течении 5 минут. В очерченной области подсчитывают все появившиеся петехии, включая имевшиеся ранее. У здоровых людей петехии либо не появляются, либо их бывает не более 10. При нарушении сосудисто</w:t>
      </w:r>
      <w:r w:rsidRPr="006A7531">
        <w:rPr>
          <w:sz w:val="28"/>
          <w:szCs w:val="28"/>
          <w:lang w:val="ru-RU" w:eastAsia="ru-RU"/>
        </w:rPr>
        <w:t xml:space="preserve">го компонента гемостаза отмечается повышенное количество петехий и их диаметр превышает </w:t>
      </w:r>
      <w:smartTag w:uri="urn:schemas-microsoft-com:office:smarttags" w:element="metricconverter">
        <w:smartTagPr>
          <w:attr w:name="ProductID" w:val="1 мм"/>
        </w:smartTagPr>
        <w:r w:rsidRPr="006A7531">
          <w:rPr>
            <w:sz w:val="28"/>
            <w:szCs w:val="28"/>
            <w:lang w:val="ru-RU" w:eastAsia="ru-RU"/>
          </w:rPr>
          <w:t>1 мм</w:t>
        </w:r>
      </w:smartTag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2. Оценка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компонента гемостаза.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количества тромбоцитов в крови.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</w:r>
      <w:r w:rsidRPr="006A7531">
        <w:rPr>
          <w:sz w:val="28"/>
          <w:szCs w:val="28"/>
          <w:lang w:val="ru-RU" w:eastAsia="ru-RU"/>
        </w:rPr>
        <w:t>Из пальца берут 0,02 мл. крови и приливают в пробирку с 1,98 мл. 1% раствора оксалата аммония с небольшим количеством бриллиантового голубого. Тщательно перемешивают, при этом эритроциты разрушаются, а тромбоциты и лейкоциты сохраняются.  Взвесь выдерживаю</w:t>
      </w:r>
      <w:r w:rsidRPr="006A7531">
        <w:rPr>
          <w:sz w:val="28"/>
          <w:szCs w:val="28"/>
          <w:lang w:val="ru-RU" w:eastAsia="ru-RU"/>
        </w:rPr>
        <w:t xml:space="preserve">т в течении 20-30 минут для осаждения тромбоцитов, а затем помещают в камеру Горяева.  Тромбоциты подсчитывают в 25 больших квадратах. Среднее арифметическое из 2 параллельных определений умножают на 1000 (на 1 </w:t>
      </w:r>
      <w:proofErr w:type="spellStart"/>
      <w:r w:rsidRPr="006A7531">
        <w:rPr>
          <w:sz w:val="28"/>
          <w:szCs w:val="28"/>
          <w:lang w:val="ru-RU" w:eastAsia="ru-RU"/>
        </w:rPr>
        <w:t>мкл</w:t>
      </w:r>
      <w:proofErr w:type="spellEnd"/>
      <w:r w:rsidRPr="006A7531">
        <w:rPr>
          <w:sz w:val="28"/>
          <w:szCs w:val="28"/>
          <w:lang w:val="ru-RU" w:eastAsia="ru-RU"/>
        </w:rPr>
        <w:t>.). Преде</w:t>
      </w:r>
      <w:r w:rsidRPr="006A7531">
        <w:rPr>
          <w:spacing w:val="-10"/>
          <w:sz w:val="28"/>
          <w:szCs w:val="28"/>
          <w:lang w:val="ru-RU" w:eastAsia="ru-RU"/>
        </w:rPr>
        <w:t xml:space="preserve">лы колебаний числа тромбоцитов в </w:t>
      </w:r>
      <w:r w:rsidRPr="006A7531">
        <w:rPr>
          <w:spacing w:val="-10"/>
          <w:sz w:val="28"/>
          <w:szCs w:val="28"/>
          <w:lang w:val="ru-RU" w:eastAsia="ru-RU"/>
        </w:rPr>
        <w:t>норме составляют от 150х10 до 450х10/ л.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Микрометод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основан на том, что после введения </w:t>
      </w:r>
      <w:proofErr w:type="spellStart"/>
      <w:r w:rsidRPr="006A7531">
        <w:rPr>
          <w:sz w:val="28"/>
          <w:szCs w:val="28"/>
          <w:lang w:val="ru-RU" w:eastAsia="ru-RU"/>
        </w:rPr>
        <w:t>тромбоцитагрегирующего</w:t>
      </w:r>
      <w:proofErr w:type="spellEnd"/>
      <w:r w:rsidRPr="006A7531">
        <w:rPr>
          <w:sz w:val="28"/>
          <w:szCs w:val="28"/>
          <w:lang w:val="ru-RU" w:eastAsia="ru-RU"/>
        </w:rPr>
        <w:t xml:space="preserve"> агента в цельную кровь тромбоциты склеиваются и в результате уменьшается колич</w:t>
      </w:r>
      <w:r w:rsidRPr="006A7531">
        <w:rPr>
          <w:sz w:val="28"/>
          <w:szCs w:val="28"/>
          <w:lang w:val="ru-RU" w:eastAsia="ru-RU"/>
        </w:rPr>
        <w:t>ество свободных тромбоцитов. По их количеству, выраженному в % к исходному уровню можно судить об агрегационной способности тромбоцитов. В норме агрегационная способность тромбоцитов составляет от 30 до 40 %.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адгезивной активности тромбоцитов.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Адгезивную активность тромбоцитов оценивают по их способности задерживаться на фильтре, кетгуте, нарезанном кусочками. Адгезию оценивают как  отношение между количеством тромбоцитов  в цельной крови и фильтрате, выраженное в процентах. В норме адгезивная</w:t>
      </w:r>
      <w:r w:rsidRPr="006A7531">
        <w:rPr>
          <w:sz w:val="28"/>
          <w:szCs w:val="28"/>
          <w:lang w:val="ru-RU" w:eastAsia="ru-RU"/>
        </w:rPr>
        <w:t xml:space="preserve"> способность тромбоцитов составляет от 30 до 40 %.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Длительность кровотечения по  методу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Дуке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Скаификатором</w:t>
      </w:r>
      <w:proofErr w:type="spellEnd"/>
      <w:r w:rsidRPr="006A7531">
        <w:rPr>
          <w:sz w:val="28"/>
          <w:szCs w:val="28"/>
          <w:lang w:val="ru-RU" w:eastAsia="ru-RU"/>
        </w:rPr>
        <w:t xml:space="preserve"> прокалывают мякоть ногтевой фаланги и через каждые 30 секунд фильтровальной бумагой, осторожно снимают выступающие капли крови. У здоровых людей </w:t>
      </w:r>
      <w:r w:rsidRPr="006A7531">
        <w:rPr>
          <w:sz w:val="28"/>
          <w:szCs w:val="28"/>
          <w:lang w:val="ru-RU" w:eastAsia="ru-RU"/>
        </w:rPr>
        <w:t xml:space="preserve">остановка кровотечения происходит через 1 -3 минуты. Метод позволяет интегрально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-сосудистого гемостаза. Удлинение времени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 свидетельствует о недостаточности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>-сосудистого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ОЦЕ</w:t>
      </w:r>
      <w:r w:rsidRPr="006A7531">
        <w:rPr>
          <w:sz w:val="28"/>
          <w:szCs w:val="28"/>
          <w:lang w:val="ru-RU" w:eastAsia="ru-RU"/>
        </w:rPr>
        <w:t>НКИ КОАГУЛЯЦИОННОГО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1.Оценкам первой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Время свертывания крови по Ли - Уайту.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 набирают 1мл венозной крови и при появлении первых капель крови   включают секундомер. Через каждые 30 секунд пробирку накл</w:t>
      </w:r>
      <w:r w:rsidRPr="006A7531">
        <w:rPr>
          <w:sz w:val="28"/>
          <w:szCs w:val="28"/>
          <w:lang w:val="ru-RU" w:eastAsia="ru-RU"/>
        </w:rPr>
        <w:t xml:space="preserve">оняют и смотрят, растекается ли кровь по стенкам пробирки. Момент свертывания крови фиксируют по секундомеру и записывают. Затем </w:t>
      </w:r>
      <w:r w:rsidRPr="006A7531">
        <w:rPr>
          <w:sz w:val="28"/>
          <w:szCs w:val="28"/>
          <w:lang w:val="ru-RU" w:eastAsia="ru-RU"/>
        </w:rPr>
        <w:lastRenderedPageBreak/>
        <w:t>стеклянной палочкой осторожно отделяют сгусток от стенок пробирки. Если действительно наступило свертывание крови, сгусток буде</w:t>
      </w:r>
      <w:r w:rsidRPr="006A7531">
        <w:rPr>
          <w:sz w:val="28"/>
          <w:szCs w:val="28"/>
          <w:lang w:val="ru-RU" w:eastAsia="ru-RU"/>
        </w:rPr>
        <w:t>т скользить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У здоровых людей время свертывания крови в </w:t>
      </w:r>
      <w:proofErr w:type="spellStart"/>
      <w:r w:rsidRPr="006A7531">
        <w:rPr>
          <w:sz w:val="28"/>
          <w:szCs w:val="28"/>
          <w:lang w:val="ru-RU" w:eastAsia="ru-RU"/>
        </w:rPr>
        <w:t>несиликонированной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пробирке составляет 5 -7 минут при температуре 37 г</w:t>
      </w:r>
      <w:r w:rsidRPr="006A7531">
        <w:rPr>
          <w:sz w:val="28"/>
          <w:szCs w:val="28"/>
          <w:lang w:val="ru-RU" w:eastAsia="ru-RU"/>
        </w:rPr>
        <w:t xml:space="preserve">радусов, а в </w:t>
      </w:r>
      <w:proofErr w:type="spellStart"/>
      <w:r w:rsidRPr="006A7531">
        <w:rPr>
          <w:sz w:val="28"/>
          <w:szCs w:val="28"/>
          <w:lang w:val="ru-RU" w:eastAsia="ru-RU"/>
        </w:rPr>
        <w:t>силиконированной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15 -20 минут.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плазмы.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определении времени, необходимого на свертывание декальцинированной плазмы после добавления к ней оптимального количества хлористого каль</w:t>
      </w:r>
      <w:r w:rsidRPr="006A7531">
        <w:rPr>
          <w:sz w:val="28"/>
          <w:szCs w:val="28"/>
          <w:lang w:val="ru-RU" w:eastAsia="ru-RU"/>
        </w:rPr>
        <w:t>ция.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пробирку, установленную на водяной бане  при температуре 37 </w:t>
      </w:r>
      <w:proofErr w:type="spellStart"/>
      <w:r w:rsidRPr="006A7531">
        <w:rPr>
          <w:sz w:val="28"/>
          <w:szCs w:val="28"/>
          <w:lang w:val="ru-RU" w:eastAsia="ru-RU"/>
        </w:rPr>
        <w:t>радусов</w:t>
      </w:r>
      <w:proofErr w:type="spellEnd"/>
      <w:r w:rsidRPr="006A7531">
        <w:rPr>
          <w:sz w:val="28"/>
          <w:szCs w:val="28"/>
          <w:lang w:val="ru-RU" w:eastAsia="ru-RU"/>
        </w:rPr>
        <w:t xml:space="preserve">, наливают 0,2 мл. 0,28 % раствора хлористого кальция и 0,1 мл физиологического раствора. Через 60 секунд в пробирку добавляют 0,1мл исследуемой плазмы и включают </w:t>
      </w:r>
      <w:proofErr w:type="spellStart"/>
      <w:r w:rsidRPr="006A7531">
        <w:rPr>
          <w:sz w:val="28"/>
          <w:szCs w:val="28"/>
          <w:lang w:val="ru-RU" w:eastAsia="ru-RU"/>
        </w:rPr>
        <w:t>секундомер.Плазма</w:t>
      </w:r>
      <w:proofErr w:type="spellEnd"/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>здорового человека свертывается в течении 60 -120 секунд. Укорочение времени  свидетельствует о повышении, а удлинение о  замедлении времени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каолин -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кефалинового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  (АПТВ).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Каолин - белая глина, является активатором </w:t>
      </w:r>
      <w:r w:rsidRPr="006A7531">
        <w:rPr>
          <w:sz w:val="28"/>
          <w:szCs w:val="28"/>
          <w:lang w:val="ru-RU" w:eastAsia="ru-RU"/>
        </w:rPr>
        <w:t>свертывания крови.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Кефалин</w:t>
      </w:r>
      <w:proofErr w:type="spellEnd"/>
      <w:r w:rsidRPr="006A7531">
        <w:rPr>
          <w:sz w:val="28"/>
          <w:szCs w:val="28"/>
          <w:lang w:val="ru-RU" w:eastAsia="ru-RU"/>
        </w:rPr>
        <w:t xml:space="preserve"> - заменитель </w:t>
      </w:r>
      <w:proofErr w:type="spellStart"/>
      <w:r w:rsidRPr="006A7531">
        <w:rPr>
          <w:sz w:val="28"/>
          <w:szCs w:val="28"/>
          <w:lang w:val="ru-RU" w:eastAsia="ru-RU"/>
        </w:rPr>
        <w:t>тромбоцитарного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фактора 3.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АПТВ является модифицированным временем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включающим предварительную активацию Х1 и Х11 факторов каолином  и тем самым обеспечивает максимальный  каталитический эффект фосфолипидов.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нагретую до 37 градусов на водяной бане, помещают 0,1 мл реагента АПТВ и проводят инкубацию в</w:t>
      </w:r>
      <w:r w:rsidRPr="006A7531">
        <w:rPr>
          <w:sz w:val="28"/>
          <w:szCs w:val="28"/>
          <w:lang w:val="ru-RU" w:eastAsia="ru-RU"/>
        </w:rPr>
        <w:t xml:space="preserve"> течении 3 минут. Затем прибавляют 0,1 мл плазмы и смесь инкубируют в течении 2 минут. После чего добавляют 0,1 мл подогретого до 37 градусов 0,28 % хлористого кальция и засекают время. Нормальное значение АПТВ составляет 30-40 секунд. Удлинение АПТВ более</w:t>
      </w:r>
      <w:r w:rsidRPr="006A7531">
        <w:rPr>
          <w:sz w:val="28"/>
          <w:szCs w:val="28"/>
          <w:lang w:val="ru-RU" w:eastAsia="ru-RU"/>
        </w:rPr>
        <w:t xml:space="preserve"> чем на 8 секунд считается патологическим и свидетельствует о замедлении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u w:val="single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2. Определение второй фазы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метода заключается в том, что при избытке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>, оптим</w:t>
      </w:r>
      <w:r w:rsidRPr="006A7531">
        <w:rPr>
          <w:sz w:val="28"/>
          <w:szCs w:val="28"/>
          <w:lang w:val="ru-RU" w:eastAsia="ru-RU"/>
        </w:rPr>
        <w:t xml:space="preserve">альном содержании кальция и фибриногена в плазме, время образования сгустка зависит от активности факторов </w:t>
      </w:r>
      <w:proofErr w:type="spellStart"/>
      <w:r w:rsidRPr="006A7531">
        <w:rPr>
          <w:sz w:val="28"/>
          <w:szCs w:val="28"/>
          <w:lang w:val="ru-RU" w:eastAsia="ru-RU"/>
        </w:rPr>
        <w:lastRenderedPageBreak/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( 1У,У, У11, Х ). На этом основании в реакционную смесь вводят тканевой </w:t>
      </w:r>
      <w:proofErr w:type="spellStart"/>
      <w:r w:rsidRPr="006A7531">
        <w:rPr>
          <w:sz w:val="28"/>
          <w:szCs w:val="28"/>
          <w:lang w:val="ru-RU" w:eastAsia="ru-RU"/>
        </w:rPr>
        <w:t>тромбопластин</w:t>
      </w:r>
      <w:proofErr w:type="spellEnd"/>
      <w:r w:rsidRPr="006A7531">
        <w:rPr>
          <w:sz w:val="28"/>
          <w:szCs w:val="28"/>
          <w:lang w:val="ru-RU" w:eastAsia="ru-RU"/>
        </w:rPr>
        <w:t xml:space="preserve"> и  хлористый кальций. Источником факт</w:t>
      </w:r>
      <w:r w:rsidRPr="006A7531">
        <w:rPr>
          <w:sz w:val="28"/>
          <w:szCs w:val="28"/>
          <w:lang w:val="ru-RU" w:eastAsia="ru-RU"/>
        </w:rPr>
        <w:t xml:space="preserve">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</w:t>
      </w:r>
      <w:r w:rsidRPr="006A7531">
        <w:rPr>
          <w:sz w:val="28"/>
          <w:szCs w:val="28"/>
          <w:lang w:val="ru-RU" w:eastAsia="ru-RU"/>
        </w:rPr>
        <w:t xml:space="preserve">меньшено. 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 : в пробирку с 0,1 мл цитратной плазмы добавляют 0,1 мл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смесь инкубируют при температуре 37 градусов в течении 1 минуты. Затем в нее добавляют 0,1 мл  0,28 % хлористого кальция и засекают время. В норме </w:t>
      </w:r>
      <w:proofErr w:type="spellStart"/>
      <w:r w:rsidRPr="006A7531">
        <w:rPr>
          <w:sz w:val="28"/>
          <w:szCs w:val="28"/>
          <w:lang w:val="ru-RU" w:eastAsia="ru-RU"/>
        </w:rPr>
        <w:t>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</w:t>
      </w:r>
      <w:r w:rsidRPr="006A7531">
        <w:rPr>
          <w:sz w:val="28"/>
          <w:szCs w:val="28"/>
          <w:lang w:val="ru-RU" w:eastAsia="ru-RU"/>
        </w:rPr>
        <w:t>емя составляет от 13 до 15 секунд.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proofErr w:type="spellStart"/>
      <w:r w:rsidRPr="006A7531">
        <w:rPr>
          <w:sz w:val="28"/>
          <w:szCs w:val="28"/>
          <w:u w:val="single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индекс плазмы.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Протромбиновый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 плазмы рассчитывают по формуле: ПИП=А/В*100,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где </w:t>
      </w:r>
      <w:r w:rsidRPr="006A7531">
        <w:rPr>
          <w:sz w:val="28"/>
          <w:szCs w:val="28"/>
          <w:lang w:val="ru-RU" w:eastAsia="ru-RU"/>
        </w:rPr>
        <w:tab/>
        <w:t xml:space="preserve">А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плазмы здорового человека.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-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протромбиновое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время исследуемой  плазмы.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ПИП здоров</w:t>
      </w:r>
      <w:r w:rsidRPr="006A7531">
        <w:rPr>
          <w:sz w:val="28"/>
          <w:szCs w:val="28"/>
          <w:lang w:val="ru-RU" w:eastAsia="ru-RU"/>
        </w:rPr>
        <w:t>ого человека составляет 80 -110 %.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ПИП здорового человека определяют каждый раз перед работой с </w:t>
      </w:r>
      <w:proofErr w:type="spellStart"/>
      <w:r w:rsidRPr="006A7531">
        <w:rPr>
          <w:sz w:val="28"/>
          <w:szCs w:val="28"/>
          <w:lang w:val="ru-RU" w:eastAsia="ru-RU"/>
        </w:rPr>
        <w:t>тромбопластином</w:t>
      </w:r>
      <w:proofErr w:type="spellEnd"/>
      <w:r w:rsidRPr="006A7531">
        <w:rPr>
          <w:sz w:val="28"/>
          <w:szCs w:val="28"/>
          <w:lang w:val="ru-RU" w:eastAsia="ru-RU"/>
        </w:rPr>
        <w:t xml:space="preserve"> новой серии.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3. Оценка третьей фазы свертывания крови.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: при избытке тромбина время обр</w:t>
      </w:r>
      <w:r w:rsidRPr="006A7531">
        <w:rPr>
          <w:sz w:val="28"/>
          <w:szCs w:val="28"/>
          <w:lang w:val="ru-RU" w:eastAsia="ru-RU"/>
        </w:rPr>
        <w:t>азования фибринового сгустка зависит от концентрации фибриногена.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0,2 мл разведенной в соотношении 1 :9 цитратной плазмы прибавляют 0,2 мл раствора тромбина и одновременно включают секундомер. Отмечая время появления нитей фибрина. Концентрацию фибриног</w:t>
      </w:r>
      <w:r w:rsidRPr="006A7531">
        <w:rPr>
          <w:sz w:val="28"/>
          <w:szCs w:val="28"/>
          <w:lang w:val="ru-RU" w:eastAsia="ru-RU"/>
        </w:rPr>
        <w:t xml:space="preserve">ена определяют по специальной калибровочной кривой. Норма фибриногена у здорового человека  составляет 1,5 - 4,5 г/л.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Определение концентрации фибриногена весовым [унифицированным] методом.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заключается в том, что полученный сгусток фибри</w:t>
      </w:r>
      <w:r w:rsidRPr="006A7531">
        <w:rPr>
          <w:sz w:val="28"/>
          <w:szCs w:val="28"/>
          <w:lang w:val="ru-RU" w:eastAsia="ru-RU"/>
        </w:rPr>
        <w:t xml:space="preserve">на быстро высушивают и взвешивают. Норма - 1,5-4,5 г/л. 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4. Оценка четвертой фазы свертывания крови - ретракции кровяного сгустка.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Сгусток помещают на промокательную бумагу и измеряют его диаметр, спустя 15-20 минут вновь измеряют диаметр сгустка. Рассч</w:t>
      </w:r>
      <w:r w:rsidRPr="006A7531">
        <w:rPr>
          <w:sz w:val="28"/>
          <w:szCs w:val="28"/>
          <w:lang w:val="ru-RU" w:eastAsia="ru-RU"/>
        </w:rPr>
        <w:t>итывают индекс ретракции  по формуле :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 xml:space="preserve">   А/B*100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 :</w:t>
      </w:r>
      <w:r w:rsidRPr="006A7531">
        <w:rPr>
          <w:sz w:val="28"/>
          <w:szCs w:val="28"/>
          <w:lang w:val="ru-RU" w:eastAsia="ru-RU"/>
        </w:rPr>
        <w:tab/>
        <w:t>А - диаметр сгустка в исходном фоне.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- диаметр сгустка  спустя 15 -20 минут.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Индекс ретракции кровяного сгустка отражает объем сыворо</w:t>
      </w:r>
      <w:r w:rsidRPr="006A7531">
        <w:rPr>
          <w:sz w:val="28"/>
          <w:szCs w:val="28"/>
          <w:lang w:val="ru-RU" w:eastAsia="ru-RU"/>
        </w:rPr>
        <w:t xml:space="preserve">тки, отжимающейся из сгустка  при ретракции нитей фибрина. В норме индекс ретракции составляет 75-80 %.Снижение индекса ретракции свидетельствует о недостаточности 6-го фактора тромбоцитов [ </w:t>
      </w:r>
      <w:proofErr w:type="spellStart"/>
      <w:r w:rsidRPr="006A7531">
        <w:rPr>
          <w:sz w:val="28"/>
          <w:szCs w:val="28"/>
          <w:lang w:val="ru-RU" w:eastAsia="ru-RU"/>
        </w:rPr>
        <w:t>ретрактозима</w:t>
      </w:r>
      <w:proofErr w:type="spellEnd"/>
      <w:r w:rsidRPr="006A7531">
        <w:rPr>
          <w:sz w:val="28"/>
          <w:szCs w:val="28"/>
          <w:lang w:val="ru-RU" w:eastAsia="ru-RU"/>
        </w:rPr>
        <w:t xml:space="preserve">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center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АКТИВНОСТИ АНТИКОАГУЛЯНТОВ.</w:t>
      </w: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>Определе</w:t>
      </w:r>
      <w:r w:rsidRPr="006A7531">
        <w:rPr>
          <w:sz w:val="28"/>
          <w:szCs w:val="28"/>
          <w:u w:val="single"/>
          <w:lang w:val="ru-RU" w:eastAsia="ru-RU"/>
        </w:rPr>
        <w:t xml:space="preserve">ние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времени. [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Антитромбиновая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 xml:space="preserve"> активность ].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 пробирку, находящуюся на водяной бане при температуре +37</w:t>
      </w:r>
      <w:r w:rsidRPr="006A7531">
        <w:rPr>
          <w:rFonts w:ascii="Symbol" w:hAnsi="Symbol"/>
          <w:sz w:val="28"/>
          <w:szCs w:val="28"/>
          <w:lang w:val="ru-RU" w:eastAsia="ru-RU"/>
        </w:rPr>
        <w:sym w:font="Symbol" w:char="F0B0"/>
      </w:r>
      <w:r w:rsidRPr="006A7531">
        <w:rPr>
          <w:sz w:val="28"/>
          <w:szCs w:val="28"/>
          <w:lang w:val="ru-RU" w:eastAsia="ru-RU"/>
        </w:rPr>
        <w:t>, приливают 0,</w:t>
      </w:r>
      <w:r w:rsidRPr="006A7531">
        <w:rPr>
          <w:sz w:val="28"/>
          <w:szCs w:val="28"/>
          <w:lang w:val="ru-RU" w:eastAsia="ru-RU"/>
        </w:rPr>
        <w:t>1мл. физиологического раствора и 0,1мл плазмы и прогревают 15 сек. Затем добавляют 0,1 мл стандартного раствора тромбина, который свертывает плазму здорового человека за 14-16 сек. и отмечают время появления сгустка. Ставят несколько параллельных проб и вы</w:t>
      </w:r>
      <w:r w:rsidRPr="006A7531">
        <w:rPr>
          <w:sz w:val="28"/>
          <w:szCs w:val="28"/>
          <w:lang w:val="ru-RU" w:eastAsia="ru-RU"/>
        </w:rPr>
        <w:t xml:space="preserve">числяют среднее арифметическое. Увеличение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 фибриногена,  с высокой </w:t>
      </w:r>
      <w:proofErr w:type="spellStart"/>
      <w:r w:rsidRPr="006A7531">
        <w:rPr>
          <w:sz w:val="28"/>
          <w:szCs w:val="28"/>
          <w:lang w:val="ru-RU" w:eastAsia="ru-RU"/>
        </w:rPr>
        <w:t>антитромбиновой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активностью продуктов деградации фибрина, высокой активностью гепа</w:t>
      </w:r>
      <w:r w:rsidRPr="006A7531">
        <w:rPr>
          <w:sz w:val="28"/>
          <w:szCs w:val="28"/>
          <w:lang w:val="ru-RU" w:eastAsia="ru-RU"/>
        </w:rPr>
        <w:t>рина.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Определение времени свободного гепарина с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Принцип основан на определении уменьшения </w:t>
      </w:r>
      <w:proofErr w:type="spellStart"/>
      <w:r w:rsidRPr="006A7531">
        <w:rPr>
          <w:sz w:val="28"/>
          <w:szCs w:val="28"/>
          <w:lang w:val="ru-RU" w:eastAsia="ru-RU"/>
        </w:rPr>
        <w:t>тромбинового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 после добавления к плазме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, связывающего гепарин.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пробирку вносят 0,1 мл плазмы и 0,05 мл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</w:t>
      </w:r>
      <w:r w:rsidRPr="006A7531">
        <w:rPr>
          <w:sz w:val="28"/>
          <w:szCs w:val="28"/>
          <w:lang w:val="ru-RU" w:eastAsia="ru-RU"/>
        </w:rPr>
        <w:t>та</w:t>
      </w:r>
      <w:proofErr w:type="spellEnd"/>
      <w:r w:rsidRPr="006A7531">
        <w:rPr>
          <w:sz w:val="28"/>
          <w:szCs w:val="28"/>
          <w:lang w:val="ru-RU" w:eastAsia="ru-RU"/>
        </w:rPr>
        <w:t xml:space="preserve">, через 30 секунд добавляют0,1мл тромбина и  включают секундомер. Результат выражают в разнице между </w:t>
      </w:r>
      <w:proofErr w:type="spellStart"/>
      <w:r w:rsidRPr="006A7531">
        <w:rPr>
          <w:sz w:val="28"/>
          <w:szCs w:val="28"/>
          <w:lang w:val="ru-RU" w:eastAsia="ru-RU"/>
        </w:rPr>
        <w:t>тромбиновым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временем и временем с добавлением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протаминсульфата</w:t>
      </w:r>
      <w:proofErr w:type="spellEnd"/>
      <w:r w:rsidRPr="006A7531">
        <w:rPr>
          <w:sz w:val="28"/>
          <w:szCs w:val="28"/>
          <w:lang w:val="ru-RU" w:eastAsia="ru-RU"/>
        </w:rPr>
        <w:t>. В норме оно составляет 7,7 - 10 секунд.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Определение плазмина,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и суммарной </w:t>
      </w:r>
      <w:proofErr w:type="spellStart"/>
      <w:r w:rsidRPr="006A7531">
        <w:rPr>
          <w:sz w:val="28"/>
          <w:szCs w:val="28"/>
          <w:lang w:val="ru-RU" w:eastAsia="ru-RU"/>
        </w:rPr>
        <w:t>ф</w:t>
      </w:r>
      <w:r w:rsidRPr="006A7531">
        <w:rPr>
          <w:sz w:val="28"/>
          <w:szCs w:val="28"/>
          <w:lang w:val="ru-RU" w:eastAsia="ru-RU"/>
        </w:rPr>
        <w:t>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производят на основании степени гидролиза </w:t>
      </w:r>
      <w:proofErr w:type="spellStart"/>
      <w:r w:rsidRPr="006A7531">
        <w:rPr>
          <w:sz w:val="28"/>
          <w:szCs w:val="28"/>
          <w:lang w:val="ru-RU" w:eastAsia="ru-RU"/>
        </w:rPr>
        <w:t>азофибрина</w:t>
      </w:r>
      <w:proofErr w:type="spellEnd"/>
      <w:r w:rsidRPr="006A7531">
        <w:rPr>
          <w:sz w:val="28"/>
          <w:szCs w:val="28"/>
          <w:lang w:val="ru-RU" w:eastAsia="ru-RU"/>
        </w:rPr>
        <w:t xml:space="preserve"> до и после активации плазмы крови </w:t>
      </w:r>
      <w:proofErr w:type="spellStart"/>
      <w:r w:rsidRPr="006A7531">
        <w:rPr>
          <w:sz w:val="28"/>
          <w:szCs w:val="28"/>
          <w:lang w:val="ru-RU" w:eastAsia="ru-RU"/>
        </w:rPr>
        <w:t>урокиназой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стрептокиназой</w:t>
      </w:r>
      <w:proofErr w:type="spellEnd"/>
      <w:r w:rsidRPr="006A7531">
        <w:rPr>
          <w:sz w:val="28"/>
          <w:szCs w:val="28"/>
          <w:lang w:val="ru-RU" w:eastAsia="ru-RU"/>
        </w:rPr>
        <w:t xml:space="preserve">. По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 w:rsidRPr="006A7531">
        <w:rPr>
          <w:sz w:val="28"/>
          <w:szCs w:val="28"/>
          <w:lang w:val="ru-RU" w:eastAsia="ru-RU"/>
        </w:rPr>
        <w:t>неа</w:t>
      </w:r>
      <w:r w:rsidRPr="006A7531">
        <w:rPr>
          <w:sz w:val="28"/>
          <w:szCs w:val="28"/>
          <w:lang w:val="ru-RU" w:eastAsia="ru-RU"/>
        </w:rPr>
        <w:t>ктивированной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содержание </w:t>
      </w:r>
      <w:proofErr w:type="spellStart"/>
      <w:r w:rsidRPr="006A7531">
        <w:rPr>
          <w:sz w:val="28"/>
          <w:szCs w:val="28"/>
          <w:lang w:val="ru-RU" w:eastAsia="ru-RU"/>
        </w:rPr>
        <w:t>плазминогена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. Степень гидролиза определяют по интенсивности окраски фильтрата проб, при длине волны 440 </w:t>
      </w:r>
      <w:proofErr w:type="spellStart"/>
      <w:r w:rsidRPr="006A7531">
        <w:rPr>
          <w:sz w:val="28"/>
          <w:szCs w:val="28"/>
          <w:lang w:val="ru-RU" w:eastAsia="ru-RU"/>
        </w:rPr>
        <w:t>нм</w:t>
      </w:r>
      <w:proofErr w:type="spellEnd"/>
      <w:r w:rsidRPr="006A7531">
        <w:rPr>
          <w:sz w:val="28"/>
          <w:szCs w:val="28"/>
          <w:lang w:val="ru-RU" w:eastAsia="ru-RU"/>
        </w:rPr>
        <w:t xml:space="preserve">. Расчет показателей осуществляется по специальным формулам.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 норме показатель плазмина составляет 88 -112 %.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lastRenderedPageBreak/>
        <w:t>плазми</w:t>
      </w:r>
      <w:r w:rsidRPr="006A7531">
        <w:rPr>
          <w:sz w:val="28"/>
          <w:szCs w:val="28"/>
          <w:lang w:val="ru-RU" w:eastAsia="ru-RU"/>
        </w:rPr>
        <w:t>ногена</w:t>
      </w:r>
      <w:proofErr w:type="spellEnd"/>
      <w:r w:rsidRPr="006A7531">
        <w:rPr>
          <w:sz w:val="28"/>
          <w:szCs w:val="28"/>
          <w:lang w:val="ru-RU" w:eastAsia="ru-RU"/>
        </w:rPr>
        <w:t xml:space="preserve"> - 82 - 118 %.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суммарная </w:t>
      </w:r>
      <w:proofErr w:type="spellStart"/>
      <w:r w:rsidRPr="006A7531">
        <w:rPr>
          <w:sz w:val="28"/>
          <w:szCs w:val="28"/>
          <w:lang w:val="ru-RU" w:eastAsia="ru-RU"/>
        </w:rPr>
        <w:t>фибринолитическая</w:t>
      </w:r>
      <w:proofErr w:type="spellEnd"/>
      <w:r w:rsidRPr="006A7531">
        <w:rPr>
          <w:sz w:val="28"/>
          <w:szCs w:val="28"/>
          <w:lang w:val="ru-RU" w:eastAsia="ru-RU"/>
        </w:rPr>
        <w:t xml:space="preserve"> активность - 62 -118 %.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u w:val="single"/>
          <w:lang w:val="ru-RU" w:eastAsia="ru-RU"/>
        </w:rPr>
      </w:pPr>
      <w:r w:rsidRPr="006A7531">
        <w:rPr>
          <w:sz w:val="28"/>
          <w:szCs w:val="28"/>
          <w:u w:val="single"/>
          <w:lang w:val="ru-RU" w:eastAsia="ru-RU"/>
        </w:rPr>
        <w:t xml:space="preserve">Алгоритм разбора </w:t>
      </w:r>
      <w:proofErr w:type="spellStart"/>
      <w:r w:rsidRPr="006A7531">
        <w:rPr>
          <w:sz w:val="28"/>
          <w:szCs w:val="28"/>
          <w:u w:val="single"/>
          <w:lang w:val="ru-RU" w:eastAsia="ru-RU"/>
        </w:rPr>
        <w:t>гемостазиограмм</w:t>
      </w:r>
      <w:proofErr w:type="spellEnd"/>
      <w:r w:rsidRPr="006A7531">
        <w:rPr>
          <w:sz w:val="28"/>
          <w:szCs w:val="28"/>
          <w:u w:val="single"/>
          <w:lang w:val="ru-RU" w:eastAsia="ru-RU"/>
        </w:rPr>
        <w:t>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По показателям :время кровотечения по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 xml:space="preserve">, время свертывания крови по Ли-Уайту, времени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 и АПТВ определить в целом наличи</w:t>
      </w:r>
      <w:r w:rsidRPr="006A7531">
        <w:rPr>
          <w:sz w:val="28"/>
          <w:szCs w:val="28"/>
          <w:lang w:val="ru-RU" w:eastAsia="ru-RU"/>
        </w:rPr>
        <w:t xml:space="preserve">е склонности к </w:t>
      </w:r>
      <w:proofErr w:type="spellStart"/>
      <w:r w:rsidRPr="006A7531">
        <w:rPr>
          <w:sz w:val="28"/>
          <w:szCs w:val="28"/>
          <w:lang w:val="ru-RU" w:eastAsia="ru-RU"/>
        </w:rPr>
        <w:t>гипо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гиперкоагуляции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тромбоцитарно</w:t>
      </w:r>
      <w:proofErr w:type="spellEnd"/>
      <w:r w:rsidRPr="006A7531">
        <w:rPr>
          <w:sz w:val="28"/>
          <w:szCs w:val="28"/>
          <w:lang w:val="ru-RU" w:eastAsia="ru-RU"/>
        </w:rPr>
        <w:t xml:space="preserve"> - сосудистого гемостаза по количеству тромбоцитов их способности к адгезии и агрегации, пробе жгута (щипка), пробе </w:t>
      </w:r>
      <w:proofErr w:type="spellStart"/>
      <w:r w:rsidRPr="006A7531">
        <w:rPr>
          <w:sz w:val="28"/>
          <w:szCs w:val="28"/>
          <w:lang w:val="ru-RU" w:eastAsia="ru-RU"/>
        </w:rPr>
        <w:t>Дуке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3. Оценить состояние </w:t>
      </w:r>
      <w:proofErr w:type="spellStart"/>
      <w:r w:rsidRPr="006A7531">
        <w:rPr>
          <w:sz w:val="28"/>
          <w:szCs w:val="28"/>
          <w:lang w:val="ru-RU" w:eastAsia="ru-RU"/>
        </w:rPr>
        <w:t>коагуляционного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гемостаза.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а) первой ф</w:t>
      </w:r>
      <w:r w:rsidRPr="006A7531">
        <w:rPr>
          <w:sz w:val="28"/>
          <w:szCs w:val="28"/>
          <w:lang w:val="ru-RU" w:eastAsia="ru-RU"/>
        </w:rPr>
        <w:t xml:space="preserve">азы : время свертывания по Ли - Уайту, время </w:t>
      </w:r>
      <w:proofErr w:type="spellStart"/>
      <w:r w:rsidRPr="006A7531">
        <w:rPr>
          <w:sz w:val="28"/>
          <w:szCs w:val="28"/>
          <w:lang w:val="ru-RU" w:eastAsia="ru-RU"/>
        </w:rPr>
        <w:t>рекальцификации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плазмы, АПТВ.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Оценить состояние второй фазы по </w:t>
      </w:r>
      <w:proofErr w:type="spellStart"/>
      <w:r w:rsidRPr="006A7531">
        <w:rPr>
          <w:sz w:val="28"/>
          <w:szCs w:val="28"/>
          <w:lang w:val="ru-RU" w:eastAsia="ru-RU"/>
        </w:rPr>
        <w:t>протромбиновому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индексу.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Оценить состояние коагулянтов третьей фазы по концентрации фибриногена.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6. Оценить активность четвертой фазы по </w:t>
      </w:r>
      <w:r w:rsidRPr="006A7531">
        <w:rPr>
          <w:sz w:val="28"/>
          <w:szCs w:val="28"/>
          <w:lang w:val="ru-RU" w:eastAsia="ru-RU"/>
        </w:rPr>
        <w:t>степени ретракции кровяного сгустка.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7. Оценить активность антикоагулянтов по </w:t>
      </w:r>
      <w:proofErr w:type="spellStart"/>
      <w:r w:rsidRPr="006A7531">
        <w:rPr>
          <w:sz w:val="28"/>
          <w:szCs w:val="28"/>
          <w:lang w:val="ru-RU" w:eastAsia="ru-RU"/>
        </w:rPr>
        <w:t>тромбиновому</w:t>
      </w:r>
      <w:proofErr w:type="spellEnd"/>
      <w:r w:rsidRPr="006A7531">
        <w:rPr>
          <w:sz w:val="28"/>
          <w:szCs w:val="28"/>
          <w:lang w:val="ru-RU" w:eastAsia="ru-RU"/>
        </w:rPr>
        <w:t xml:space="preserve"> времени, времени с </w:t>
      </w:r>
      <w:proofErr w:type="spellStart"/>
      <w:r w:rsidRPr="006A7531">
        <w:rPr>
          <w:sz w:val="28"/>
          <w:szCs w:val="28"/>
          <w:lang w:val="ru-RU" w:eastAsia="ru-RU"/>
        </w:rPr>
        <w:t>протаминсульфатом</w:t>
      </w:r>
      <w:proofErr w:type="spellEnd"/>
      <w:r w:rsidRPr="006A7531">
        <w:rPr>
          <w:sz w:val="28"/>
          <w:szCs w:val="28"/>
          <w:lang w:val="ru-RU" w:eastAsia="ru-RU"/>
        </w:rPr>
        <w:t xml:space="preserve"> и активности </w:t>
      </w:r>
      <w:proofErr w:type="spellStart"/>
      <w:r w:rsidRPr="006A7531">
        <w:rPr>
          <w:sz w:val="28"/>
          <w:szCs w:val="28"/>
          <w:lang w:val="ru-RU" w:eastAsia="ru-RU"/>
        </w:rPr>
        <w:t>плазминоген</w:t>
      </w:r>
      <w:proofErr w:type="spellEnd"/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плазминовой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8. Сделать заключение о возможной этиологии и патогенезе имеющихся нарушений со </w:t>
      </w:r>
      <w:r w:rsidRPr="006A7531">
        <w:rPr>
          <w:sz w:val="28"/>
          <w:szCs w:val="28"/>
          <w:lang w:val="ru-RU" w:eastAsia="ru-RU"/>
        </w:rPr>
        <w:t>стороны системы гемостаза.</w:t>
      </w:r>
    </w:p>
    <w:p w:rsidR="00361DED" w:rsidRPr="006A7531" w:rsidRDefault="00361DED" w:rsidP="006A7531">
      <w:pPr>
        <w:jc w:val="both"/>
        <w:rPr>
          <w:sz w:val="28"/>
          <w:szCs w:val="28"/>
          <w:lang w:val="ru-RU" w:eastAsia="ru-RU"/>
        </w:rPr>
      </w:pP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ЛИТЕРАТУРА : 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" Патофизиология " под ред. А.Д. </w:t>
      </w:r>
      <w:proofErr w:type="spellStart"/>
      <w:r w:rsidRPr="006A7531">
        <w:rPr>
          <w:sz w:val="28"/>
          <w:szCs w:val="28"/>
          <w:lang w:val="ru-RU" w:eastAsia="ru-RU"/>
        </w:rPr>
        <w:t>Адо</w:t>
      </w:r>
      <w:proofErr w:type="spellEnd"/>
      <w:r w:rsidRPr="006A7531">
        <w:rPr>
          <w:sz w:val="28"/>
          <w:szCs w:val="28"/>
          <w:lang w:val="ru-RU" w:eastAsia="ru-RU"/>
        </w:rPr>
        <w:t xml:space="preserve"> и В.В. Новицкого, Томск 1994г. стр. 288 -293.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" Патофизиология " под ред. П.Ф. </w:t>
      </w:r>
      <w:proofErr w:type="spellStart"/>
      <w:r w:rsidRPr="006A7531">
        <w:rPr>
          <w:sz w:val="28"/>
          <w:szCs w:val="28"/>
          <w:lang w:val="ru-RU" w:eastAsia="ru-RU"/>
        </w:rPr>
        <w:t>Литвицкого</w:t>
      </w:r>
      <w:proofErr w:type="spellEnd"/>
      <w:r w:rsidRPr="006A7531">
        <w:rPr>
          <w:sz w:val="28"/>
          <w:szCs w:val="28"/>
          <w:lang w:val="ru-RU" w:eastAsia="ru-RU"/>
        </w:rPr>
        <w:t xml:space="preserve"> , М. 1995г. стр. 426 - 434.</w:t>
      </w:r>
    </w:p>
    <w:p w:rsidR="00361DED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Лекция по теме " Патофизиология гемостаза ".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C2D08" w:rsidRDefault="00E00C94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2" w:name="_Toc400392083"/>
      <w:r w:rsidRPr="006C2D08">
        <w:rPr>
          <w:rFonts w:ascii="Arial" w:hAnsi="Arial" w:cs="Arial"/>
          <w:b/>
          <w:bCs/>
          <w:kern w:val="32"/>
          <w:lang w:val="ru-RU" w:eastAsia="ru-RU"/>
        </w:rPr>
        <w:t xml:space="preserve">2.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ТЕМА ЗАНЯТИЯ : ПАТОФИЗИОЛОГИЯ СЕРДЕЧНОЙ ДЕЯТЕЛЬНОСТИ.</w:t>
      </w:r>
      <w:bookmarkEnd w:id="2"/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 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</w:t>
      </w:r>
      <w:r w:rsidRPr="006A7531">
        <w:rPr>
          <w:sz w:val="28"/>
          <w:szCs w:val="28"/>
          <w:lang w:val="ru-RU" w:eastAsia="ru-RU"/>
        </w:rPr>
        <w:t xml:space="preserve"> вопросы :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Показатели гемодинамики при сердечной недостаточности.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Виды, этиология и патогенез острой сердеч</w:t>
      </w:r>
      <w:r w:rsidRPr="006A7531">
        <w:rPr>
          <w:sz w:val="28"/>
          <w:szCs w:val="28"/>
          <w:lang w:val="ru-RU" w:eastAsia="ru-RU"/>
        </w:rPr>
        <w:t>ной недостаточности.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>Экспериментальные модели инфаркта миокарда. ЭКГ - признаки инфаркта миокарда.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хронической сердечной недостаточности.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Кардиальные и экстракардиальные механизмы компенсации при сердечной недостаточности.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Аритмии. Ви</w:t>
      </w:r>
      <w:r w:rsidRPr="006A7531">
        <w:rPr>
          <w:sz w:val="28"/>
          <w:szCs w:val="28"/>
          <w:lang w:val="ru-RU" w:eastAsia="ru-RU"/>
        </w:rPr>
        <w:t>ды, этиология, патогенез, проявления.</w:t>
      </w:r>
    </w:p>
    <w:p w:rsidR="00AB3FB5" w:rsidRPr="006A7531" w:rsidRDefault="00E00C94" w:rsidP="006A7531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Патогенез сердечных отеков.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Методика </w:t>
      </w:r>
      <w:proofErr w:type="spellStart"/>
      <w:r w:rsidRPr="006A7531">
        <w:rPr>
          <w:sz w:val="28"/>
          <w:szCs w:val="28"/>
          <w:lang w:val="ru-RU" w:eastAsia="ru-RU"/>
        </w:rPr>
        <w:t>провдения</w:t>
      </w:r>
      <w:proofErr w:type="spellEnd"/>
      <w:r w:rsidRPr="006A7531">
        <w:rPr>
          <w:sz w:val="28"/>
          <w:szCs w:val="28"/>
          <w:lang w:val="ru-RU" w:eastAsia="ru-RU"/>
        </w:rPr>
        <w:t xml:space="preserve"> занятия и краткие методические указания :</w:t>
      </w:r>
    </w:p>
    <w:p w:rsidR="00AB3FB5" w:rsidRPr="006A7531" w:rsidRDefault="00AB3FB5" w:rsidP="006A7531">
      <w:pPr>
        <w:jc w:val="both"/>
        <w:rPr>
          <w:b/>
          <w:sz w:val="28"/>
          <w:szCs w:val="28"/>
          <w:lang w:val="ru-RU" w:eastAsia="ru-RU"/>
        </w:rPr>
      </w:pPr>
    </w:p>
    <w:p w:rsidR="00AB3FB5" w:rsidRPr="006C2D08" w:rsidRDefault="00E00C94" w:rsidP="006A7531">
      <w:pPr>
        <w:jc w:val="both"/>
        <w:rPr>
          <w:lang w:val="ru-RU" w:eastAsia="ru-RU"/>
        </w:rPr>
      </w:pPr>
      <w:r w:rsidRPr="006C2D08">
        <w:rPr>
          <w:lang w:val="ru-RU" w:eastAsia="ru-RU"/>
        </w:rPr>
        <w:t>МОДЕЛЬ ГИПЕРФУНКЦИИ ГЕТЕРОМЕТРИЧЕСКОГО ТИПА.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Опыт №1. </w:t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 на </w:t>
      </w:r>
      <w:proofErr w:type="spellStart"/>
      <w:r w:rsidRPr="006A7531">
        <w:rPr>
          <w:sz w:val="28"/>
          <w:szCs w:val="28"/>
          <w:lang w:val="ru-RU" w:eastAsia="ru-RU"/>
        </w:rPr>
        <w:t>препаровальной</w:t>
      </w:r>
      <w:proofErr w:type="spellEnd"/>
      <w:r w:rsidRPr="006A7531">
        <w:rPr>
          <w:sz w:val="28"/>
          <w:szCs w:val="28"/>
          <w:lang w:val="ru-RU" w:eastAsia="ru-RU"/>
        </w:rPr>
        <w:t xml:space="preserve"> дощечке. Широко обнажается сердце и аортальные стволы с которых удаляется перикард.  Выделяется и перевязывается правый аортальный ствол. Левый аортальный ствол максимально </w:t>
      </w:r>
      <w:proofErr w:type="spellStart"/>
      <w:r w:rsidRPr="006A7531">
        <w:rPr>
          <w:sz w:val="28"/>
          <w:szCs w:val="28"/>
          <w:lang w:val="ru-RU" w:eastAsia="ru-RU"/>
        </w:rPr>
        <w:t>отпрепаровывается</w:t>
      </w:r>
      <w:proofErr w:type="spellEnd"/>
      <w:r w:rsidRPr="006A7531">
        <w:rPr>
          <w:sz w:val="28"/>
          <w:szCs w:val="28"/>
          <w:lang w:val="ru-RU" w:eastAsia="ru-RU"/>
        </w:rPr>
        <w:t xml:space="preserve"> и на него накладывается лигатура максимально дальше от сердца. П</w:t>
      </w:r>
      <w:r w:rsidRPr="006A7531">
        <w:rPr>
          <w:sz w:val="28"/>
          <w:szCs w:val="28"/>
          <w:lang w:val="ru-RU" w:eastAsia="ru-RU"/>
        </w:rPr>
        <w:t>од проксимальную часть левого аортального ствола подводится лигатура, он надсекается ножницами, в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</w:t>
      </w:r>
      <w:r w:rsidRPr="006A7531">
        <w:rPr>
          <w:sz w:val="28"/>
          <w:szCs w:val="28"/>
          <w:lang w:val="ru-RU" w:eastAsia="ru-RU"/>
        </w:rPr>
        <w:t xml:space="preserve">й трубкой со стеклянной трубкой на штативе. В резиновую трубку вкалывается игла, проводится к канюле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 w:rsidRPr="006A7531">
          <w:rPr>
            <w:sz w:val="28"/>
            <w:szCs w:val="28"/>
            <w:lang w:val="ru-RU" w:eastAsia="ru-RU"/>
          </w:rPr>
          <w:t>10 см</w:t>
        </w:r>
      </w:smartTag>
      <w:r w:rsidRPr="006A7531">
        <w:rPr>
          <w:sz w:val="28"/>
          <w:szCs w:val="28"/>
          <w:lang w:val="ru-RU" w:eastAsia="ru-RU"/>
        </w:rPr>
        <w:t xml:space="preserve"> над уровнем сердца. Колебания уровня жидкости в стеклянной трубк</w:t>
      </w:r>
      <w:r w:rsidRPr="006A7531">
        <w:rPr>
          <w:sz w:val="28"/>
          <w:szCs w:val="28"/>
          <w:lang w:val="ru-RU" w:eastAsia="ru-RU"/>
        </w:rPr>
        <w:t>е при каждом сердечном сокращении принимаются за ударный объем. Подсчитывается частота сердечных сокращений и определяется минутный объем, умножая ударный объем на частоту сердечных сокращений.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Затем с помощью шприца уровень жидкости поднимается на высоту</w:t>
      </w:r>
      <w:r w:rsidRPr="006A7531">
        <w:rPr>
          <w:sz w:val="28"/>
          <w:szCs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приспособительную реакцию сердца.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 w:rsidRPr="006A7531">
        <w:rPr>
          <w:sz w:val="28"/>
          <w:szCs w:val="28"/>
          <w:lang w:val="ru-RU" w:eastAsia="ru-RU"/>
        </w:rPr>
        <w:t>перерастян</w:t>
      </w:r>
      <w:r w:rsidRPr="006A7531">
        <w:rPr>
          <w:sz w:val="28"/>
          <w:szCs w:val="28"/>
          <w:lang w:val="ru-RU" w:eastAsia="ru-RU"/>
        </w:rPr>
        <w:t>уто</w:t>
      </w:r>
      <w:proofErr w:type="spellEnd"/>
      <w:r w:rsidRPr="006A7531">
        <w:rPr>
          <w:sz w:val="28"/>
          <w:szCs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</w:t>
      </w:r>
      <w:r w:rsidRPr="006A7531">
        <w:rPr>
          <w:sz w:val="28"/>
          <w:szCs w:val="28"/>
          <w:lang w:val="ru-RU" w:eastAsia="ru-RU"/>
        </w:rPr>
        <w:t>л и анализируют 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1977C1" w:rsidTr="006F5818"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Величина сердца</w:t>
            </w:r>
          </w:p>
        </w:tc>
      </w:tr>
      <w:tr w:rsidR="001977C1" w:rsidTr="006F5818"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977C1" w:rsidTr="006F5818"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Нагрузка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  <w:tr w:rsidR="001977C1" w:rsidTr="006F5818">
        <w:tc>
          <w:tcPr>
            <w:tcW w:w="1842" w:type="dxa"/>
          </w:tcPr>
          <w:p w:rsidR="00AB3FB5" w:rsidRPr="006A7531" w:rsidRDefault="00E00C94" w:rsidP="006A7531">
            <w:pPr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2" w:type="dxa"/>
          </w:tcPr>
          <w:p w:rsidR="00AB3FB5" w:rsidRPr="006A7531" w:rsidRDefault="00AB3FB5" w:rsidP="006A7531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6C2D08" w:rsidRPr="006A7531" w:rsidRDefault="006C2D08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 2.</w:t>
      </w:r>
    </w:p>
    <w:p w:rsidR="00AB3FB5" w:rsidRPr="006A7531" w:rsidRDefault="00AB3FB5" w:rsidP="006A7531">
      <w:pPr>
        <w:jc w:val="center"/>
        <w:rPr>
          <w:sz w:val="28"/>
          <w:szCs w:val="28"/>
          <w:lang w:val="ru-RU" w:eastAsia="ru-RU"/>
        </w:rPr>
      </w:pPr>
    </w:p>
    <w:p w:rsidR="00AB3FB5" w:rsidRPr="006C2D08" w:rsidRDefault="00E00C94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ИЗМЕНЕНИЕ ДЕЯТЕЛЬНОСТИ СЕРДЦА ПРИ ЭКСПЕРИМЕНТАЛЬНОМ НЕКРОЗЕ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Децеребрированная</w:t>
      </w:r>
      <w:proofErr w:type="spellEnd"/>
      <w:r w:rsidRPr="006A7531">
        <w:rPr>
          <w:sz w:val="28"/>
          <w:szCs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в левую переднюю - желтый, в правую заднюю - черный, в левую заднюю - зеленый.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Произвести запись </w:t>
      </w:r>
      <w:r w:rsidRPr="006A7531">
        <w:rPr>
          <w:sz w:val="28"/>
          <w:szCs w:val="28"/>
          <w:lang w:val="ru-RU" w:eastAsia="ru-RU"/>
        </w:rPr>
        <w:t xml:space="preserve">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 w:rsidRPr="006A7531">
          <w:rPr>
            <w:sz w:val="28"/>
            <w:szCs w:val="28"/>
            <w:lang w:val="ru-RU" w:eastAsia="ru-RU"/>
          </w:rPr>
          <w:t>4 мм</w:t>
        </w:r>
      </w:smartTag>
      <w:r w:rsidRPr="006A7531">
        <w:rPr>
          <w:sz w:val="28"/>
          <w:szCs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 w:rsidRPr="006A7531">
        <w:rPr>
          <w:sz w:val="28"/>
          <w:szCs w:val="28"/>
          <w:lang w:val="ru-RU" w:eastAsia="ru-RU"/>
        </w:rPr>
        <w:t>HCl</w:t>
      </w:r>
      <w:proofErr w:type="spellEnd"/>
      <w:r w:rsidRPr="006A7531">
        <w:rPr>
          <w:sz w:val="28"/>
          <w:szCs w:val="28"/>
          <w:lang w:val="ru-RU" w:eastAsia="ru-RU"/>
        </w:rPr>
        <w:t>, нанести ожог в области желудочка в течении 3 - 5 секунд и снова записать ЭКГ.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Отметить изменения : глубокий зубец Q, сниж</w:t>
      </w:r>
      <w:r w:rsidRPr="006A7531">
        <w:rPr>
          <w:sz w:val="28"/>
          <w:szCs w:val="28"/>
          <w:lang w:val="ru-RU" w:eastAsia="ru-RU"/>
        </w:rPr>
        <w:t>ение зубца R, подъем интервала ST выше изолинии, отрицательный T.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1) обнажение сердца и аортальных стволов и снятие с них перикарда;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2) введение канюли в аорту лягушки;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за</w:t>
      </w:r>
      <w:r w:rsidRPr="006A7531">
        <w:rPr>
          <w:sz w:val="28"/>
          <w:szCs w:val="28"/>
          <w:lang w:val="ru-RU" w:eastAsia="ru-RU"/>
        </w:rPr>
        <w:t>полнение жидкостью системы для работы с сердцем;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4) присоединение электродов и запись ЭКГ;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моделирование экспериментального инфаркта миокарда.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ВЫВОДЫ 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При повышении нагрузки объемом жидкости на сердце включаются кардиальные приспособительные меха</w:t>
      </w:r>
      <w:r w:rsidRPr="006A7531">
        <w:rPr>
          <w:sz w:val="28"/>
          <w:szCs w:val="28"/>
          <w:lang w:val="ru-RU" w:eastAsia="ru-RU"/>
        </w:rPr>
        <w:t>низмы 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а/ брадикардия;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б/ увеличение ударного объема сердца за счет </w:t>
      </w:r>
      <w:proofErr w:type="spellStart"/>
      <w:r w:rsidRPr="006A7531">
        <w:rPr>
          <w:sz w:val="28"/>
          <w:szCs w:val="28"/>
          <w:lang w:val="ru-RU" w:eastAsia="ru-RU"/>
        </w:rPr>
        <w:t>гетерометрической</w:t>
      </w:r>
      <w:proofErr w:type="spellEnd"/>
      <w:r w:rsidRPr="006A7531">
        <w:rPr>
          <w:sz w:val="28"/>
          <w:szCs w:val="28"/>
          <w:lang w:val="ru-RU" w:eastAsia="ru-RU"/>
        </w:rPr>
        <w:t xml:space="preserve"> гиперфункции (з-н Франка - </w:t>
      </w:r>
      <w:proofErr w:type="spellStart"/>
      <w:r w:rsidRPr="006A7531">
        <w:rPr>
          <w:sz w:val="28"/>
          <w:szCs w:val="28"/>
          <w:lang w:val="ru-RU" w:eastAsia="ru-RU"/>
        </w:rPr>
        <w:t>Старлинга</w:t>
      </w:r>
      <w:proofErr w:type="spellEnd"/>
      <w:r w:rsidRPr="006A7531">
        <w:rPr>
          <w:sz w:val="28"/>
          <w:szCs w:val="28"/>
          <w:lang w:val="ru-RU" w:eastAsia="ru-RU"/>
        </w:rPr>
        <w:t>);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в/ увеличение минутного объема.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При дальнейшем увеличении нагрузки (при перегрузке) имеет место декомпенсация, которая проявляетс</w:t>
      </w:r>
      <w:r w:rsidRPr="006A7531">
        <w:rPr>
          <w:sz w:val="28"/>
          <w:szCs w:val="28"/>
          <w:lang w:val="ru-RU" w:eastAsia="ru-RU"/>
        </w:rPr>
        <w:t>я снижением ударного и минутного объемов.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Дополнительные рекомендации :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Канюля находится в растворе гепарина. После соединения канюли со стеклянной трубкой лягушку слегка повернуть и в спинной </w:t>
      </w:r>
      <w:proofErr w:type="spellStart"/>
      <w:r w:rsidRPr="006A7531">
        <w:rPr>
          <w:sz w:val="28"/>
          <w:szCs w:val="28"/>
          <w:lang w:val="ru-RU" w:eastAsia="ru-RU"/>
        </w:rPr>
        <w:t>лимфотический</w:t>
      </w:r>
      <w:proofErr w:type="spellEnd"/>
      <w:r w:rsidRPr="006A7531">
        <w:rPr>
          <w:sz w:val="28"/>
          <w:szCs w:val="28"/>
          <w:lang w:val="ru-RU" w:eastAsia="ru-RU"/>
        </w:rPr>
        <w:t xml:space="preserve"> мешок ввести 5 мл раствора глюкозы д</w:t>
      </w:r>
      <w:r w:rsidRPr="006A7531">
        <w:rPr>
          <w:sz w:val="28"/>
          <w:szCs w:val="28"/>
          <w:lang w:val="ru-RU" w:eastAsia="ru-RU"/>
        </w:rPr>
        <w:t xml:space="preserve">ля компенсации </w:t>
      </w:r>
      <w:r w:rsidRPr="006A7531">
        <w:rPr>
          <w:sz w:val="28"/>
          <w:szCs w:val="28"/>
          <w:lang w:val="ru-RU" w:eastAsia="ru-RU"/>
        </w:rPr>
        <w:lastRenderedPageBreak/>
        <w:t xml:space="preserve">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 w:rsidRPr="006A7531">
          <w:rPr>
            <w:sz w:val="28"/>
            <w:szCs w:val="28"/>
            <w:lang w:val="ru-RU" w:eastAsia="ru-RU"/>
          </w:rPr>
          <w:t>0,5 мм</w:t>
        </w:r>
      </w:smartTag>
      <w:r w:rsidRPr="006A7531">
        <w:rPr>
          <w:sz w:val="28"/>
          <w:szCs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 w:rsidRPr="006A7531">
          <w:rPr>
            <w:sz w:val="28"/>
            <w:szCs w:val="28"/>
            <w:lang w:val="ru-RU" w:eastAsia="ru-RU"/>
          </w:rPr>
          <w:t>20 см</w:t>
        </w:r>
      </w:smartTag>
      <w:r w:rsidRPr="006A7531">
        <w:rPr>
          <w:sz w:val="28"/>
          <w:szCs w:val="28"/>
          <w:lang w:val="ru-RU" w:eastAsia="ru-RU"/>
        </w:rPr>
        <w:t xml:space="preserve"> и через 2 - 3 минуты снизить его до первоначального.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2. Химическая денатурация ткани миокарда может </w:t>
      </w:r>
      <w:r w:rsidRPr="006A7531">
        <w:rPr>
          <w:sz w:val="28"/>
          <w:szCs w:val="28"/>
          <w:lang w:val="ru-RU" w:eastAsia="ru-RU"/>
        </w:rPr>
        <w:t xml:space="preserve">служить аналогией </w:t>
      </w:r>
      <w:proofErr w:type="spellStart"/>
      <w:r w:rsidRPr="006A7531">
        <w:rPr>
          <w:sz w:val="28"/>
          <w:szCs w:val="28"/>
          <w:lang w:val="ru-RU" w:eastAsia="ru-RU"/>
        </w:rPr>
        <w:t>нероза</w:t>
      </w:r>
      <w:proofErr w:type="spellEnd"/>
      <w:r w:rsidRPr="006A7531">
        <w:rPr>
          <w:sz w:val="28"/>
          <w:szCs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клеток) и действие токсических продуктов распада </w:t>
      </w:r>
      <w:proofErr w:type="spellStart"/>
      <w:r w:rsidRPr="006A7531">
        <w:rPr>
          <w:sz w:val="28"/>
          <w:szCs w:val="28"/>
          <w:lang w:val="ru-RU" w:eastAsia="ru-RU"/>
        </w:rPr>
        <w:t>некротизированных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тканей - монофазна</w:t>
      </w:r>
      <w:r w:rsidRPr="006A7531">
        <w:rPr>
          <w:sz w:val="28"/>
          <w:szCs w:val="28"/>
          <w:lang w:val="ru-RU" w:eastAsia="ru-RU"/>
        </w:rPr>
        <w:t>я кривая.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E00C94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val="ru-RU" w:eastAsia="ru-RU"/>
        </w:rPr>
      </w:pPr>
      <w:bookmarkStart w:id="3" w:name="_Toc400392084"/>
      <w:r w:rsidRPr="006C2D08">
        <w:rPr>
          <w:rFonts w:ascii="Arial" w:hAnsi="Arial" w:cs="Arial"/>
          <w:b/>
          <w:bCs/>
          <w:kern w:val="32"/>
          <w:lang w:val="ru-RU" w:eastAsia="ru-RU"/>
        </w:rPr>
        <w:t>3.  ПАТОФИЗИОЛОГИЯ СИСТЕМЫ ДЫХАНИЯ</w:t>
      </w:r>
      <w:bookmarkEnd w:id="3"/>
    </w:p>
    <w:p w:rsidR="00AB3FB5" w:rsidRPr="006A7531" w:rsidRDefault="00AB3FB5" w:rsidP="006A7531">
      <w:pPr>
        <w:rPr>
          <w:b/>
          <w:sz w:val="28"/>
          <w:szCs w:val="28"/>
          <w:lang w:val="ru-RU" w:eastAsia="ru-RU"/>
        </w:rPr>
      </w:pP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: патофизиология дыхания (внешнего и внутреннего).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: изучить основные формы и механизмы нарушения дыхательной деятельности на модельных опытах.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ВОПРОСЫ : 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1. Дыхательная недостаточность: виды, </w:t>
      </w:r>
      <w:r w:rsidRPr="006A7531">
        <w:rPr>
          <w:sz w:val="28"/>
          <w:szCs w:val="28"/>
          <w:lang w:val="ru-RU" w:eastAsia="ru-RU"/>
        </w:rPr>
        <w:t>общий патогенез. Методы   исследования, основные показатели.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6A7531">
        <w:rPr>
          <w:sz w:val="28"/>
          <w:szCs w:val="28"/>
          <w:lang w:val="ru-RU" w:eastAsia="ru-RU"/>
        </w:rPr>
        <w:t>перфузионной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недостаточности.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 Патогенез формирования хроничес</w:t>
      </w:r>
      <w:r w:rsidRPr="006A7531">
        <w:rPr>
          <w:sz w:val="28"/>
          <w:szCs w:val="28"/>
          <w:lang w:val="ru-RU" w:eastAsia="ru-RU"/>
        </w:rPr>
        <w:t>кого легочного сердца.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ОСНАЩЕНИЕ: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Спирометр, спирт для обработки наконечников, секундомер.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 №1. И</w:t>
      </w:r>
      <w:r w:rsidRPr="006A7531">
        <w:rPr>
          <w:sz w:val="28"/>
          <w:szCs w:val="28"/>
          <w:lang w:val="ru-RU" w:eastAsia="ru-RU"/>
        </w:rPr>
        <w:t>зменения дыхательных показателей при сужении воздухоносных путей.</w:t>
      </w:r>
    </w:p>
    <w:p w:rsidR="00AB3FB5" w:rsidRPr="006A7531" w:rsidRDefault="00E00C94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tab/>
        <w:t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обычный вдох делать чере</w:t>
      </w:r>
      <w:r w:rsidRPr="006A7531">
        <w:rPr>
          <w:spacing w:val="-8"/>
          <w:sz w:val="28"/>
          <w:szCs w:val="28"/>
          <w:lang w:val="ru-RU" w:eastAsia="ru-RU"/>
        </w:rPr>
        <w:t xml:space="preserve">з нос, а выдох - через спирометр; резервный объем выдоха (РО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одинаковы. Подсчитывают минутный</w:t>
      </w:r>
      <w:r w:rsidRPr="006A7531">
        <w:rPr>
          <w:spacing w:val="-8"/>
          <w:sz w:val="28"/>
          <w:szCs w:val="28"/>
          <w:lang w:val="ru-RU" w:eastAsia="ru-RU"/>
        </w:rPr>
        <w:t xml:space="preserve">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6A7531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6A7531">
        <w:rPr>
          <w:spacing w:val="-8"/>
          <w:sz w:val="28"/>
          <w:szCs w:val="28"/>
          <w:lang w:val="ru-RU" w:eastAsia="ru-RU"/>
        </w:rPr>
        <w:t>. Затем зажимают одну ноздрю примерно н</w:t>
      </w:r>
      <w:r w:rsidRPr="006A7531">
        <w:rPr>
          <w:spacing w:val="-8"/>
          <w:sz w:val="28"/>
          <w:szCs w:val="28"/>
          <w:lang w:val="ru-RU" w:eastAsia="ru-RU"/>
        </w:rPr>
        <w:t xml:space="preserve">а 1/3, вдыхая через оставшееся отверстие, вновь определяют те же показатели. </w:t>
      </w:r>
    </w:p>
    <w:p w:rsidR="00AB3FB5" w:rsidRPr="006A7531" w:rsidRDefault="00E00C94" w:rsidP="006A7531">
      <w:pPr>
        <w:jc w:val="both"/>
        <w:rPr>
          <w:spacing w:val="-8"/>
          <w:sz w:val="28"/>
          <w:szCs w:val="28"/>
          <w:lang w:val="ru-RU" w:eastAsia="ru-RU"/>
        </w:rPr>
      </w:pPr>
      <w:r w:rsidRPr="006A7531">
        <w:rPr>
          <w:spacing w:val="-8"/>
          <w:sz w:val="28"/>
          <w:szCs w:val="28"/>
          <w:lang w:val="ru-RU" w:eastAsia="ru-RU"/>
        </w:rPr>
        <w:lastRenderedPageBreak/>
        <w:t>Данные заносят в таблицу 1.</w:t>
      </w:r>
    </w:p>
    <w:p w:rsidR="00AB3FB5" w:rsidRPr="006A7531" w:rsidRDefault="00E00C94" w:rsidP="006A7531">
      <w:pPr>
        <w:jc w:val="right"/>
        <w:rPr>
          <w:sz w:val="20"/>
          <w:szCs w:val="20"/>
          <w:lang w:val="ru-RU" w:eastAsia="ru-RU"/>
        </w:rPr>
      </w:pP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</w:r>
      <w:r w:rsidRPr="006A7531">
        <w:rPr>
          <w:sz w:val="20"/>
          <w:szCs w:val="20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1977C1" w:rsidTr="006F5818">
        <w:tc>
          <w:tcPr>
            <w:tcW w:w="2303" w:type="dxa"/>
          </w:tcPr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Стеноз на 3/ 4</w:t>
            </w:r>
          </w:p>
        </w:tc>
      </w:tr>
      <w:tr w:rsidR="001977C1" w:rsidTr="006F5818">
        <w:tc>
          <w:tcPr>
            <w:tcW w:w="2303" w:type="dxa"/>
          </w:tcPr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1. ДО (мл)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2. РО вдоха    (мл)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3. РО выдоха (мл)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4. ЧД / мин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5. МОД (мл/ мин)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6. ЖЕЛ       (мл)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7. ЖЕЛ/ДЖЕЛ * 100 %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8. ФЖЕЛ (мл/1сек)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              (мл/3сек)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9. Индекс </w:t>
            </w:r>
            <w:proofErr w:type="spellStart"/>
            <w:r w:rsidRPr="006A7531">
              <w:rPr>
                <w:sz w:val="20"/>
                <w:szCs w:val="20"/>
                <w:lang w:val="ru-RU" w:eastAsia="ru-RU"/>
              </w:rPr>
              <w:t>Тифно</w:t>
            </w:r>
            <w:proofErr w:type="spellEnd"/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 xml:space="preserve">     (1 сек, 3 сек)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10. Время вдоха</w:t>
            </w:r>
          </w:p>
          <w:p w:rsidR="00AB3FB5" w:rsidRPr="006A7531" w:rsidRDefault="00E00C94" w:rsidP="006A7531">
            <w:pPr>
              <w:rPr>
                <w:sz w:val="20"/>
                <w:szCs w:val="20"/>
                <w:lang w:val="ru-RU" w:eastAsia="ru-RU"/>
              </w:rPr>
            </w:pPr>
            <w:r w:rsidRPr="006A7531">
              <w:rPr>
                <w:sz w:val="20"/>
                <w:szCs w:val="20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303" w:type="dxa"/>
          </w:tcPr>
          <w:p w:rsidR="00AB3FB5" w:rsidRPr="006A7531" w:rsidRDefault="00AB3FB5" w:rsidP="006A7531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AB3FB5" w:rsidRPr="006C2D08" w:rsidRDefault="00E00C94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ОСНОВНЫЕ  ПОКАЗАТЕЛИ ДЫХАТЕЛЬНОЙ НЕДОСТАТОЧНОСТИ.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I. Объемы.</w:t>
      </w:r>
    </w:p>
    <w:p w:rsidR="00AB3FB5" w:rsidRPr="006A7531" w:rsidRDefault="00E00C94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Дыхательный объем (ДО) - это объем </w:t>
      </w:r>
      <w:r w:rsidRPr="006A7531">
        <w:rPr>
          <w:sz w:val="28"/>
          <w:szCs w:val="28"/>
          <w:lang w:val="ru-RU" w:eastAsia="ru-RU"/>
        </w:rPr>
        <w:t>газа, вдыхаемый или выдыхаемый при каждом дыхательном цикле.</w:t>
      </w:r>
    </w:p>
    <w:p w:rsidR="00AB3FB5" w:rsidRPr="006A7531" w:rsidRDefault="00E00C94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AB3FB5" w:rsidRPr="006A7531" w:rsidRDefault="00E00C94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.) - максимальный объем воздуха, который можно выдохну</w:t>
      </w:r>
      <w:r w:rsidRPr="006A7531">
        <w:rPr>
          <w:sz w:val="28"/>
          <w:szCs w:val="28"/>
          <w:lang w:val="ru-RU" w:eastAsia="ru-RU"/>
        </w:rPr>
        <w:t xml:space="preserve">ть после обычного выдоха. </w:t>
      </w:r>
    </w:p>
    <w:p w:rsidR="00AB3FB5" w:rsidRPr="006A7531" w:rsidRDefault="00E00C94" w:rsidP="006A7531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II. Емкости.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 xml:space="preserve">. +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3) Дыхательная ем</w:t>
      </w:r>
      <w:r w:rsidRPr="006A7531">
        <w:rPr>
          <w:sz w:val="28"/>
          <w:szCs w:val="28"/>
          <w:lang w:val="ru-RU" w:eastAsia="ru-RU"/>
        </w:rPr>
        <w:t xml:space="preserve">кость легких (емкость вдоха): ДЕЛ = ДО + РО </w:t>
      </w:r>
      <w:proofErr w:type="spellStart"/>
      <w:r w:rsidRPr="006A7531">
        <w:rPr>
          <w:sz w:val="28"/>
          <w:szCs w:val="28"/>
          <w:lang w:val="ru-RU" w:eastAsia="ru-RU"/>
        </w:rPr>
        <w:t>вд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>. + ОО.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III. Дополнительные показатели.</w:t>
      </w:r>
    </w:p>
    <w:p w:rsidR="00AB3FB5" w:rsidRPr="006A7531" w:rsidRDefault="00E00C94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AB3FB5" w:rsidRPr="006A7531" w:rsidRDefault="00E00C94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</w:t>
      </w:r>
      <w:r w:rsidRPr="006A7531">
        <w:rPr>
          <w:sz w:val="28"/>
          <w:szCs w:val="28"/>
          <w:lang w:val="ru-RU" w:eastAsia="ru-RU"/>
        </w:rPr>
        <w:t xml:space="preserve"> дыхания.</w:t>
      </w:r>
    </w:p>
    <w:p w:rsidR="00AB3FB5" w:rsidRPr="006A7531" w:rsidRDefault="00E00C94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Резерв дыхания: РД = МВЛ - МОД.</w:t>
      </w:r>
    </w:p>
    <w:p w:rsidR="00AB3FB5" w:rsidRPr="006A7531" w:rsidRDefault="00E00C94" w:rsidP="006A7531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пространство". Анатомическое "мертвое простр</w:t>
      </w:r>
      <w:r w:rsidRPr="006A7531">
        <w:rPr>
          <w:sz w:val="28"/>
          <w:szCs w:val="28"/>
          <w:lang w:val="ru-RU" w:eastAsia="ru-RU"/>
        </w:rPr>
        <w:t>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140 мл. Альвеолярное "мертвое простра</w:t>
      </w:r>
      <w:r w:rsidRPr="006A7531">
        <w:rPr>
          <w:sz w:val="28"/>
          <w:szCs w:val="28"/>
          <w:lang w:val="ru-RU" w:eastAsia="ru-RU"/>
        </w:rPr>
        <w:t xml:space="preserve">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</w:t>
      </w:r>
      <w:r w:rsidRPr="006A7531">
        <w:rPr>
          <w:sz w:val="28"/>
          <w:szCs w:val="28"/>
          <w:lang w:val="ru-RU" w:eastAsia="ru-RU"/>
        </w:rPr>
        <w:lastRenderedPageBreak/>
        <w:t>"мертвое пространство". Величину функци</w:t>
      </w:r>
      <w:r w:rsidRPr="006A7531">
        <w:rPr>
          <w:sz w:val="28"/>
          <w:szCs w:val="28"/>
          <w:lang w:val="ru-RU" w:eastAsia="ru-RU"/>
        </w:rPr>
        <w:t>онального "мертвого пространства" рассчитывают по формуле Бора:</w:t>
      </w:r>
    </w:p>
    <w:p w:rsidR="00AB3FB5" w:rsidRPr="006A7531" w:rsidRDefault="00E00C94" w:rsidP="006A7531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-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 х </w:t>
      </w:r>
      <w:proofErr w:type="spellStart"/>
      <w:r w:rsidRPr="006A7531">
        <w:rPr>
          <w:sz w:val="28"/>
          <w:szCs w:val="28"/>
          <w:lang w:val="ru-RU" w:eastAsia="ru-RU"/>
        </w:rPr>
        <w:t>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6A7531">
        <w:rPr>
          <w:sz w:val="28"/>
          <w:szCs w:val="28"/>
          <w:lang w:val="ru-RU" w:eastAsia="ru-RU"/>
        </w:rPr>
        <w:t>выд</w:t>
      </w:r>
      <w:proofErr w:type="spellEnd"/>
      <w:r w:rsidRPr="006A7531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6A7531">
        <w:rPr>
          <w:sz w:val="28"/>
          <w:szCs w:val="28"/>
          <w:lang w:val="ru-RU" w:eastAsia="ru-RU"/>
        </w:rPr>
        <w:t>воздухаPa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артериальной крови,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</w:t>
      </w:r>
      <w:proofErr w:type="spellStart"/>
      <w:r w:rsidRPr="006A7531">
        <w:rPr>
          <w:sz w:val="28"/>
          <w:szCs w:val="28"/>
          <w:lang w:val="ru-RU" w:eastAsia="ru-RU"/>
        </w:rPr>
        <w:t>Pe</w:t>
      </w:r>
      <w:proofErr w:type="spellEnd"/>
      <w:r w:rsidRPr="006A7531">
        <w:rPr>
          <w:sz w:val="28"/>
          <w:szCs w:val="28"/>
          <w:lang w:val="ru-RU" w:eastAsia="ru-RU"/>
        </w:rPr>
        <w:t xml:space="preserve">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 - парциальное давл</w:t>
      </w:r>
      <w:r w:rsidRPr="006A7531">
        <w:rPr>
          <w:sz w:val="28"/>
          <w:szCs w:val="28"/>
          <w:lang w:val="ru-RU" w:eastAsia="ru-RU"/>
        </w:rPr>
        <w:t>ение CO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в выдыхаемом воздухе.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Поскольку в норме ЖЕЛ составляет 30</w:t>
      </w:r>
      <w:r w:rsidRPr="006A7531">
        <w:rPr>
          <w:sz w:val="28"/>
          <w:szCs w:val="28"/>
          <w:lang w:val="ru-RU" w:eastAsia="ru-RU"/>
        </w:rPr>
        <w:t>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- 3,20,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6A7531">
        <w:rPr>
          <w:sz w:val="28"/>
          <w:szCs w:val="28"/>
          <w:lang w:val="ru-RU" w:eastAsia="ru-RU"/>
        </w:rPr>
        <w:t>возр</w:t>
      </w:r>
      <w:proofErr w:type="spellEnd"/>
      <w:r w:rsidRPr="006A7531">
        <w:rPr>
          <w:sz w:val="28"/>
          <w:szCs w:val="28"/>
          <w:lang w:val="ru-RU" w:eastAsia="ru-RU"/>
        </w:rPr>
        <w:t>. - 3,76.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AB3FB5" w:rsidRPr="006A7531" w:rsidRDefault="00E00C94" w:rsidP="006A7531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ФЖЕЛ - это количество воздуха вдуваемого з</w:t>
      </w:r>
      <w:r w:rsidRPr="006A7531">
        <w:rPr>
          <w:sz w:val="28"/>
          <w:szCs w:val="28"/>
          <w:lang w:val="ru-RU" w:eastAsia="ru-RU"/>
        </w:rPr>
        <w:t xml:space="preserve">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ФЖЕЛ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= --------------  х 100.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ЖЕЛ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6A7531">
          <w:rPr>
            <w:sz w:val="28"/>
            <w:szCs w:val="28"/>
            <w:lang w:val="ru-RU" w:eastAsia="ru-RU"/>
          </w:rPr>
          <w:t>2,5 л</w:t>
        </w:r>
      </w:smartTag>
      <w:r w:rsidRPr="006A7531">
        <w:rPr>
          <w:sz w:val="28"/>
          <w:szCs w:val="28"/>
          <w:lang w:val="ru-RU" w:eastAsia="ru-RU"/>
        </w:rPr>
        <w:t>,</w:t>
      </w:r>
      <w:r w:rsidRPr="006A7531">
        <w:rPr>
          <w:sz w:val="28"/>
          <w:szCs w:val="28"/>
          <w:lang w:val="ru-RU" w:eastAsia="ru-RU"/>
        </w:rPr>
        <w:t xml:space="preserve"> а ФЖЕЛ 1сек. = </w:t>
      </w:r>
      <w:smartTag w:uri="urn:schemas-microsoft-com:office:smarttags" w:element="metricconverter">
        <w:smartTagPr>
          <w:attr w:name="ProductID" w:val="2,0 л"/>
        </w:smartTagPr>
        <w:r w:rsidRPr="006A7531">
          <w:rPr>
            <w:sz w:val="28"/>
            <w:szCs w:val="28"/>
            <w:lang w:val="ru-RU" w:eastAsia="ru-RU"/>
          </w:rPr>
          <w:t>2,0 л</w:t>
        </w:r>
      </w:smartTag>
      <w:r w:rsidRPr="006A7531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AB3FB5" w:rsidRPr="006A7531" w:rsidRDefault="00AB3FB5" w:rsidP="006A7531">
      <w:pPr>
        <w:rPr>
          <w:sz w:val="28"/>
          <w:szCs w:val="28"/>
          <w:lang w:val="ru-RU" w:eastAsia="ru-RU"/>
        </w:rPr>
      </w:pPr>
    </w:p>
    <w:p w:rsidR="00AB3FB5" w:rsidRPr="006C2D08" w:rsidRDefault="00E00C94" w:rsidP="006A7531">
      <w:pPr>
        <w:jc w:val="center"/>
        <w:rPr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C2D08">
        <w:rPr>
          <w:lang w:val="ru-RU" w:eastAsia="ru-RU"/>
        </w:rPr>
        <w:t>ФУНКЦИОНАЛЬНО - ИНСТРУМЕНТАЛЬН</w:t>
      </w:r>
      <w:r w:rsidRPr="006C2D08">
        <w:rPr>
          <w:lang w:val="ru-RU" w:eastAsia="ru-RU"/>
        </w:rPr>
        <w:t>ЫЕ МЕТОДЫ</w:t>
      </w:r>
    </w:p>
    <w:p w:rsidR="00AB3FB5" w:rsidRPr="006C2D08" w:rsidRDefault="00E00C94" w:rsidP="006A7531">
      <w:pPr>
        <w:jc w:val="center"/>
        <w:rPr>
          <w:sz w:val="28"/>
          <w:szCs w:val="28"/>
          <w:lang w:val="ru-RU" w:eastAsia="ru-RU"/>
        </w:rPr>
      </w:pPr>
      <w:r w:rsidRPr="006C2D08">
        <w:rPr>
          <w:lang w:val="ru-RU" w:eastAsia="ru-RU"/>
        </w:rPr>
        <w:t xml:space="preserve"> ДЫХАТЕЛЬНОЙ НЕДОСТАТОЧНОСТИ</w:t>
      </w:r>
      <w:r w:rsidRPr="006C2D08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т. д.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Пневмотахометрия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</w:t>
      </w:r>
      <w:r w:rsidRPr="006A7531">
        <w:rPr>
          <w:sz w:val="28"/>
          <w:szCs w:val="28"/>
          <w:lang w:val="ru-RU" w:eastAsia="ru-RU"/>
        </w:rPr>
        <w:t>мощности) движения воздуха по дыхательным путям при форсированном дыхании - изучают технику дыхания.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Оксигемометрия</w:t>
      </w:r>
      <w:proofErr w:type="spellEnd"/>
      <w:r w:rsidRPr="006A7531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</w:t>
      </w:r>
      <w:r w:rsidRPr="006A7531">
        <w:rPr>
          <w:sz w:val="28"/>
          <w:szCs w:val="28"/>
          <w:lang w:val="ru-RU" w:eastAsia="ru-RU"/>
        </w:rPr>
        <w:lastRenderedPageBreak/>
        <w:t>оксигемоглобина и восстано</w:t>
      </w:r>
      <w:r w:rsidRPr="006A7531">
        <w:rPr>
          <w:sz w:val="28"/>
          <w:szCs w:val="28"/>
          <w:lang w:val="ru-RU" w:eastAsia="ru-RU"/>
        </w:rPr>
        <w:t>вленного гемоглобина (определяют на мочке уха).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Капно</w:t>
      </w:r>
      <w:proofErr w:type="spellEnd"/>
      <w:r w:rsidRPr="006A7531">
        <w:rPr>
          <w:sz w:val="28"/>
          <w:szCs w:val="28"/>
          <w:lang w:val="ru-RU" w:eastAsia="ru-RU"/>
        </w:rPr>
        <w:t xml:space="preserve">- и </w:t>
      </w:r>
      <w:proofErr w:type="spellStart"/>
      <w:r w:rsidRPr="006A7531">
        <w:rPr>
          <w:sz w:val="28"/>
          <w:szCs w:val="28"/>
          <w:lang w:val="ru-RU" w:eastAsia="ru-RU"/>
        </w:rPr>
        <w:t>оксиграфия</w:t>
      </w:r>
      <w:proofErr w:type="spellEnd"/>
      <w:r w:rsidRPr="006A7531">
        <w:rPr>
          <w:sz w:val="28"/>
          <w:szCs w:val="28"/>
          <w:lang w:val="ru-RU" w:eastAsia="ru-RU"/>
        </w:rPr>
        <w:t xml:space="preserve"> - метод непрерывной графическо</w:t>
      </w:r>
      <w:r w:rsidRPr="006A7531">
        <w:rPr>
          <w:sz w:val="28"/>
          <w:szCs w:val="28"/>
          <w:lang w:val="ru-RU" w:eastAsia="ru-RU"/>
        </w:rPr>
        <w:t xml:space="preserve">й регистрации содержания СО2 (О2) в выдыхаемом воздухе с помощью прибора </w:t>
      </w:r>
      <w:proofErr w:type="spellStart"/>
      <w:r w:rsidRPr="006A7531">
        <w:rPr>
          <w:sz w:val="28"/>
          <w:szCs w:val="28"/>
          <w:lang w:val="ru-RU" w:eastAsia="ru-RU"/>
        </w:rPr>
        <w:t>капнографа</w:t>
      </w:r>
      <w:proofErr w:type="spellEnd"/>
      <w:r w:rsidRPr="006A7531">
        <w:rPr>
          <w:sz w:val="28"/>
          <w:szCs w:val="28"/>
          <w:lang w:val="ru-RU" w:eastAsia="ru-RU"/>
        </w:rPr>
        <w:t xml:space="preserve">. </w:t>
      </w:r>
    </w:p>
    <w:p w:rsidR="00AB3FB5" w:rsidRPr="006A7531" w:rsidRDefault="00E00C94" w:rsidP="006A7531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Определение газового состава крови (рО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 xml:space="preserve"> и рСО</w:t>
      </w:r>
      <w:r w:rsidRPr="006A7531">
        <w:rPr>
          <w:sz w:val="28"/>
          <w:szCs w:val="28"/>
          <w:vertAlign w:val="subscript"/>
          <w:lang w:val="ru-RU" w:eastAsia="ru-RU"/>
        </w:rPr>
        <w:t>2</w:t>
      </w:r>
      <w:r w:rsidRPr="006A7531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</w:t>
      </w:r>
    </w:p>
    <w:p w:rsidR="00AB3FB5" w:rsidRPr="006C2D08" w:rsidRDefault="00E00C94" w:rsidP="006A7531">
      <w:pPr>
        <w:jc w:val="center"/>
        <w:rPr>
          <w:lang w:val="ru-RU" w:eastAsia="ru-RU"/>
        </w:rPr>
      </w:pPr>
      <w:r w:rsidRPr="006C2D08">
        <w:rPr>
          <w:lang w:val="ru-RU" w:eastAsia="ru-RU"/>
        </w:rPr>
        <w:t>ЭТИОЛОГИЯ И ПАТОГЕНЕЗ ОБСТРУКТИВНЫХ РАССТРОЙСТВ.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1. </w:t>
      </w:r>
      <w:r w:rsidRPr="006A7531">
        <w:rPr>
          <w:sz w:val="28"/>
          <w:szCs w:val="28"/>
          <w:lang w:val="ru-RU" w:eastAsia="ru-RU"/>
        </w:rPr>
        <w:t>Задержка мокроты.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6A7531">
        <w:rPr>
          <w:sz w:val="28"/>
          <w:szCs w:val="28"/>
          <w:lang w:val="ru-RU" w:eastAsia="ru-RU"/>
        </w:rPr>
        <w:t>экскретируемый</w:t>
      </w:r>
      <w:proofErr w:type="spellEnd"/>
      <w:r w:rsidRPr="006A7531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 задержке мокроты приводит: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а) Повреждение механизма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очищения.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Мукоцилиарное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</w:t>
      </w:r>
      <w:r w:rsidRPr="006A7531">
        <w:rPr>
          <w:sz w:val="28"/>
          <w:szCs w:val="28"/>
          <w:lang w:val="ru-RU" w:eastAsia="ru-RU"/>
        </w:rPr>
        <w:t xml:space="preserve">и толщиной до 6 мкм. Утолщение или высыхание слоя нарушает функцию реснитчатого эпителия. Нарушение </w:t>
      </w:r>
      <w:proofErr w:type="spellStart"/>
      <w:r w:rsidRPr="006A7531">
        <w:rPr>
          <w:sz w:val="28"/>
          <w:szCs w:val="28"/>
          <w:lang w:val="ru-RU" w:eastAsia="ru-RU"/>
        </w:rPr>
        <w:t>мукоцилиарного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</w:t>
      </w:r>
      <w:r w:rsidRPr="006A7531">
        <w:rPr>
          <w:sz w:val="28"/>
          <w:szCs w:val="28"/>
          <w:lang w:val="ru-RU" w:eastAsia="ru-RU"/>
        </w:rPr>
        <w:t xml:space="preserve">ии табачного дыма и алкоголя, общей </w:t>
      </w:r>
      <w:proofErr w:type="spellStart"/>
      <w:r w:rsidRPr="006A7531">
        <w:rPr>
          <w:sz w:val="28"/>
          <w:szCs w:val="28"/>
          <w:lang w:val="ru-RU" w:eastAsia="ru-RU"/>
        </w:rPr>
        <w:t>гипогидратации</w:t>
      </w:r>
      <w:proofErr w:type="spellEnd"/>
      <w:r w:rsidRPr="006A7531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</w:t>
      </w:r>
      <w:r w:rsidRPr="006A7531">
        <w:rPr>
          <w:sz w:val="28"/>
          <w:szCs w:val="28"/>
          <w:lang w:val="ru-RU" w:eastAsia="ru-RU"/>
        </w:rPr>
        <w:t>низм кашля состоит из трех фаз: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III фаза - мгновенное раскры</w:t>
      </w:r>
      <w:r w:rsidRPr="006A7531">
        <w:rPr>
          <w:sz w:val="28"/>
          <w:szCs w:val="28"/>
          <w:lang w:val="ru-RU" w:eastAsia="ru-RU"/>
        </w:rPr>
        <w:t>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  при затруднении прохождения воздуха через ВДП увеличивается ДО и понижается ЧД, что связано с по</w:t>
      </w:r>
      <w:r w:rsidRPr="006A7531">
        <w:rPr>
          <w:sz w:val="28"/>
          <w:szCs w:val="28"/>
          <w:lang w:val="ru-RU" w:eastAsia="ru-RU"/>
        </w:rPr>
        <w:t xml:space="preserve">здним включением </w:t>
      </w:r>
      <w:r w:rsidRPr="006A7531">
        <w:rPr>
          <w:sz w:val="28"/>
          <w:szCs w:val="28"/>
          <w:lang w:val="ru-RU" w:eastAsia="ru-RU"/>
        </w:rPr>
        <w:lastRenderedPageBreak/>
        <w:t xml:space="preserve">рефлекса Гер. - </w:t>
      </w:r>
      <w:proofErr w:type="spellStart"/>
      <w:r w:rsidRPr="006A7531">
        <w:rPr>
          <w:sz w:val="28"/>
          <w:szCs w:val="28"/>
          <w:lang w:val="ru-RU" w:eastAsia="ru-RU"/>
        </w:rPr>
        <w:t>Брейера</w:t>
      </w:r>
      <w:proofErr w:type="spellEnd"/>
      <w:r w:rsidRPr="006A7531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6A7531">
        <w:rPr>
          <w:sz w:val="28"/>
          <w:szCs w:val="28"/>
          <w:lang w:val="ru-RU" w:eastAsia="ru-RU"/>
        </w:rPr>
        <w:t>Тифно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6C2D08" w:rsidRDefault="006C2D08" w:rsidP="006A7531">
      <w:pPr>
        <w:jc w:val="both"/>
        <w:rPr>
          <w:rFonts w:ascii="Arial" w:hAnsi="Arial" w:cs="Arial"/>
          <w:b/>
          <w:bCs/>
          <w:kern w:val="32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bookmarkStart w:id="4" w:name="_Toc400392085"/>
      <w:r>
        <w:rPr>
          <w:rFonts w:ascii="Arial" w:hAnsi="Arial" w:cs="Arial"/>
          <w:b/>
          <w:bCs/>
          <w:kern w:val="32"/>
          <w:lang w:val="ru-RU" w:eastAsia="ru-RU"/>
        </w:rPr>
        <w:t xml:space="preserve">4. </w:t>
      </w:r>
      <w:r w:rsidRPr="006C2D08">
        <w:rPr>
          <w:rFonts w:ascii="Arial" w:hAnsi="Arial" w:cs="Arial"/>
          <w:b/>
          <w:bCs/>
          <w:kern w:val="32"/>
          <w:lang w:val="ru-RU" w:eastAsia="ru-RU"/>
        </w:rPr>
        <w:t>Раздел курса: Частная патофизиология</w:t>
      </w:r>
      <w:bookmarkEnd w:id="4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системы пищеварения.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</w:t>
      </w:r>
      <w:r w:rsidRPr="006A7531">
        <w:rPr>
          <w:sz w:val="28"/>
          <w:szCs w:val="28"/>
          <w:lang w:val="ru-RU" w:eastAsia="ru-RU"/>
        </w:rPr>
        <w:t xml:space="preserve">енте (на животных) и по анализам желудочного сока изучить нарушения полостного и пристеночного пищеварения. Изучить этиологию и патогенез </w:t>
      </w:r>
      <w:proofErr w:type="spellStart"/>
      <w:r w:rsidRPr="006A7531">
        <w:rPr>
          <w:sz w:val="28"/>
          <w:szCs w:val="28"/>
          <w:lang w:val="ru-RU" w:eastAsia="ru-RU"/>
        </w:rPr>
        <w:t>язвеной</w:t>
      </w:r>
      <w:proofErr w:type="spellEnd"/>
      <w:r w:rsidRPr="006A7531">
        <w:rPr>
          <w:sz w:val="28"/>
          <w:szCs w:val="28"/>
          <w:lang w:val="ru-RU" w:eastAsia="ru-RU"/>
        </w:rPr>
        <w:t xml:space="preserve"> болезни и расстройства пищеварения при нарушениях желчеотделения и секреции пищеварительного сока.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Частны</w:t>
      </w:r>
      <w:r w:rsidRPr="006A7531">
        <w:rPr>
          <w:sz w:val="28"/>
          <w:szCs w:val="28"/>
          <w:lang w:val="ru-RU" w:eastAsia="ru-RU"/>
        </w:rPr>
        <w:t xml:space="preserve">е задачи занятия:  </w:t>
      </w:r>
    </w:p>
    <w:p w:rsidR="00AB3FB5" w:rsidRPr="006A7531" w:rsidRDefault="00E00C94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Изучить пристеночное пищеварение у крыс при воздействии на стенку кишечника патогенных факторов.</w:t>
      </w:r>
    </w:p>
    <w:p w:rsidR="00AB3FB5" w:rsidRPr="006A7531" w:rsidRDefault="00E00C94" w:rsidP="006A7531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 данным лабораторных анализов желудочного сока дать оценку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Оснащение на одно рабочее место: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кишечник крысы, подвергнутый  воздействию горячей воды; пробирки, 4шт; пипетки, 3 </w:t>
      </w:r>
      <w:proofErr w:type="spellStart"/>
      <w:r w:rsidRPr="006A7531">
        <w:rPr>
          <w:sz w:val="28"/>
          <w:szCs w:val="28"/>
          <w:lang w:val="ru-RU" w:eastAsia="ru-RU"/>
        </w:rPr>
        <w:t>шт</w:t>
      </w:r>
      <w:proofErr w:type="spellEnd"/>
      <w:r w:rsidRPr="006A7531">
        <w:rPr>
          <w:sz w:val="28"/>
          <w:szCs w:val="28"/>
          <w:lang w:val="ru-RU" w:eastAsia="ru-RU"/>
        </w:rPr>
        <w:t xml:space="preserve">; пипетка 1-2 мл; пинцет; вата крахмал; 0,1% раствор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; спирт.</w:t>
      </w:r>
    </w:p>
    <w:p w:rsidR="00AB3FB5" w:rsidRPr="006A7531" w:rsidRDefault="00E00C94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</w:p>
    <w:p w:rsidR="00AB3FB5" w:rsidRPr="006A7531" w:rsidRDefault="00E00C94" w:rsidP="006A7531">
      <w:pPr>
        <w:numPr>
          <w:ilvl w:val="12"/>
          <w:numId w:val="0"/>
        </w:num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вопросы: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Понятие о функциональной системе пищеварения. Влияние недостаточности пищеварения</w:t>
      </w:r>
      <w:r w:rsidRPr="006A7531">
        <w:rPr>
          <w:sz w:val="28"/>
          <w:szCs w:val="28"/>
          <w:lang w:val="ru-RU" w:eastAsia="ru-RU"/>
        </w:rPr>
        <w:t xml:space="preserve"> на состояние организма.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исследования ЖКТ в эксперименте и клинике.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получения экспериментальных язв желудка.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Общие причины нарушений функций желудочно-кишечного тракта.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нарушения функций желудка: секреторной, моторной, э</w:t>
      </w:r>
      <w:r w:rsidRPr="006A7531">
        <w:rPr>
          <w:sz w:val="28"/>
          <w:szCs w:val="28"/>
          <w:lang w:val="ru-RU" w:eastAsia="ru-RU"/>
        </w:rPr>
        <w:t>кскреторной, всасывательной. барьерной, резервуарной.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 нарушений полостного и пристеночного пищеварения, секреторной и моторной функций тонкого кишечника.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Расстройства пищеварений, связанные с нарушением желчеотделения и секреции панкр</w:t>
      </w:r>
      <w:r w:rsidRPr="006A7531">
        <w:rPr>
          <w:sz w:val="28"/>
          <w:szCs w:val="28"/>
          <w:lang w:val="ru-RU" w:eastAsia="ru-RU"/>
        </w:rPr>
        <w:t>еатического сока.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Кишечная непроходимость: виды, этиология, патогенез.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Этиология и патогенез. Принципы патогенетической терапии язвенной болезни.</w:t>
      </w:r>
    </w:p>
    <w:p w:rsidR="00AB3FB5" w:rsidRPr="006A7531" w:rsidRDefault="00E00C94" w:rsidP="006A7531">
      <w:pPr>
        <w:numPr>
          <w:ilvl w:val="0"/>
          <w:numId w:val="7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Голодание: формы голодания, патогенез нарушений при голодании.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Пищеварительная система, как функциональная с</w:t>
      </w:r>
      <w:r w:rsidRPr="006A7531">
        <w:rPr>
          <w:sz w:val="28"/>
          <w:szCs w:val="28"/>
          <w:lang w:val="ru-RU" w:eastAsia="ru-RU"/>
        </w:rPr>
        <w:t xml:space="preserve">истема — это анатомо-функциональный комплекс органов, включающий ротовую </w:t>
      </w:r>
      <w:r w:rsidRPr="006A7531">
        <w:rPr>
          <w:sz w:val="28"/>
          <w:szCs w:val="28"/>
          <w:lang w:val="ru-RU" w:eastAsia="ru-RU"/>
        </w:rPr>
        <w:lastRenderedPageBreak/>
        <w:t xml:space="preserve">полость, пищевод, желудок, печень, поджелудочную железу, тонкий и толстый кишечник с их иннервацией и кровоснабжением, обеспечивающий все этапы усвоения пищи вплоть до образования из </w:t>
      </w:r>
      <w:r w:rsidRPr="006A7531">
        <w:rPr>
          <w:sz w:val="28"/>
          <w:szCs w:val="28"/>
          <w:lang w:val="ru-RU" w:eastAsia="ru-RU"/>
        </w:rPr>
        <w:t>исходных пищевых продуктов компонентов, лишенных видовой специфичности, и их всасывание и дальнейшее участие в промежуточном обмене.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Методика проведения занятия.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Опыт №1. Изменение пристеночного пищеварения при воздействии на слизистую тонкого кише</w:t>
      </w:r>
      <w:r w:rsidRPr="006A7531">
        <w:rPr>
          <w:sz w:val="28"/>
          <w:szCs w:val="28"/>
          <w:lang w:val="ru-RU" w:eastAsia="ru-RU"/>
        </w:rPr>
        <w:t>чника повреждающих факторов внешней среды.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Берут четыре пробирки и в каждую наливают по 1 мл  0,1 % раствора крахмала. Первая пробирка является контрольной, во вторую добавляют 2-3 капли слюны для демонстрации действия на крахмал фермента амилазы, содержа</w:t>
      </w:r>
      <w:r w:rsidRPr="006A7531">
        <w:rPr>
          <w:sz w:val="28"/>
          <w:szCs w:val="28"/>
          <w:lang w:val="ru-RU" w:eastAsia="ru-RU"/>
        </w:rPr>
        <w:t>щегося в слюне. В третью пробирку помещают кусочек тонкого кишечника крысы , тщательно отмытого водой. В четвертую пробирку помещают такой же кусочек, подвергнутый термической обработке (кипячение в течение 10 мин).Пробирки выдерживают 20-30 мин при комнат</w:t>
      </w:r>
      <w:r w:rsidRPr="006A7531">
        <w:rPr>
          <w:sz w:val="28"/>
          <w:szCs w:val="28"/>
          <w:lang w:val="ru-RU" w:eastAsia="ru-RU"/>
        </w:rPr>
        <w:t>ной температуре.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Для оценки остаточного количества крахмала в каждую пробирку помещают по одной капле раствора </w:t>
      </w:r>
      <w:proofErr w:type="spellStart"/>
      <w:r w:rsidRPr="006A7531">
        <w:rPr>
          <w:sz w:val="28"/>
          <w:szCs w:val="28"/>
          <w:lang w:val="ru-RU" w:eastAsia="ru-RU"/>
        </w:rPr>
        <w:t>Люголя</w:t>
      </w:r>
      <w:proofErr w:type="spellEnd"/>
      <w:r w:rsidRPr="006A7531">
        <w:rPr>
          <w:sz w:val="28"/>
          <w:szCs w:val="28"/>
          <w:lang w:val="ru-RU" w:eastAsia="ru-RU"/>
        </w:rPr>
        <w:t>. Интенсивность окраски оценивают по 4-балльной шкале : отсутствие - 0 б., интенсивно-синий - 4 б..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Воздействие термического фак</w:t>
      </w:r>
      <w:r w:rsidRPr="006A7531">
        <w:rPr>
          <w:sz w:val="28"/>
          <w:szCs w:val="28"/>
          <w:lang w:val="ru-RU" w:eastAsia="ru-RU"/>
        </w:rPr>
        <w:t xml:space="preserve">тора (высокой температуры) на слизистую кишечника вызывает угнетение пристеночного пищеварения ,что проявляется торможением расщепления </w:t>
      </w:r>
      <w:proofErr w:type="spellStart"/>
      <w:r w:rsidRPr="006A7531">
        <w:rPr>
          <w:sz w:val="28"/>
          <w:szCs w:val="28"/>
          <w:lang w:val="ru-RU" w:eastAsia="ru-RU"/>
        </w:rPr>
        <w:t>крахмала.Об</w:t>
      </w:r>
      <w:proofErr w:type="spellEnd"/>
      <w:r w:rsidRPr="006A7531">
        <w:rPr>
          <w:sz w:val="28"/>
          <w:szCs w:val="28"/>
          <w:lang w:val="ru-RU" w:eastAsia="ru-RU"/>
        </w:rPr>
        <w:t xml:space="preserve"> этом свидетельствует высокая интенсивность окраски опытного раствора.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Методы функционального исследов</w:t>
      </w:r>
      <w:r w:rsidRPr="006A7531">
        <w:rPr>
          <w:sz w:val="28"/>
          <w:szCs w:val="28"/>
          <w:lang w:val="ru-RU" w:eastAsia="ru-RU"/>
        </w:rPr>
        <w:t>ания желудка делятся на две группы:</w:t>
      </w:r>
    </w:p>
    <w:p w:rsidR="00AB3FB5" w:rsidRPr="006A7531" w:rsidRDefault="00E00C94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Зондовые методы: фракционное зондирование, извлечение желудочного сока тонким зондом, электрометрический метод определения рН желудочного сока с помощью зонда особой конструкции.</w:t>
      </w:r>
    </w:p>
    <w:p w:rsidR="00AB3FB5" w:rsidRPr="006A7531" w:rsidRDefault="00E00C94" w:rsidP="006A7531">
      <w:pPr>
        <w:numPr>
          <w:ilvl w:val="0"/>
          <w:numId w:val="8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6A7531">
        <w:rPr>
          <w:sz w:val="28"/>
          <w:szCs w:val="28"/>
          <w:lang w:val="ru-RU" w:eastAsia="ru-RU"/>
        </w:rPr>
        <w:t>Беззондовые</w:t>
      </w:r>
      <w:proofErr w:type="spellEnd"/>
      <w:r w:rsidRPr="006A7531">
        <w:rPr>
          <w:sz w:val="28"/>
          <w:szCs w:val="28"/>
          <w:lang w:val="ru-RU" w:eastAsia="ru-RU"/>
        </w:rPr>
        <w:t xml:space="preserve"> методы: ионообменные методы, </w:t>
      </w:r>
      <w:proofErr w:type="spellStart"/>
      <w:r w:rsidRPr="006A7531">
        <w:rPr>
          <w:sz w:val="28"/>
          <w:szCs w:val="28"/>
          <w:lang w:val="ru-RU" w:eastAsia="ru-RU"/>
        </w:rPr>
        <w:t>гастроацидотест</w:t>
      </w:r>
      <w:proofErr w:type="spellEnd"/>
      <w:r w:rsidRPr="006A7531">
        <w:rPr>
          <w:sz w:val="28"/>
          <w:szCs w:val="28"/>
          <w:lang w:val="ru-RU" w:eastAsia="ru-RU"/>
        </w:rPr>
        <w:t xml:space="preserve">-метод, радиотелеметрия, </w:t>
      </w:r>
      <w:proofErr w:type="spellStart"/>
      <w:r w:rsidRPr="006A7531">
        <w:rPr>
          <w:sz w:val="28"/>
          <w:szCs w:val="28"/>
          <w:lang w:val="ru-RU" w:eastAsia="ru-RU"/>
        </w:rPr>
        <w:t>фиброгастроскопия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Наиболее простым и информативным методом  оценки секреторной функции желудка является фракционный способ. Этот метод позволяет изучить желудочное пищеварение в динамике. К его преимуществам относ</w:t>
      </w:r>
      <w:r w:rsidRPr="006A7531">
        <w:rPr>
          <w:sz w:val="28"/>
          <w:szCs w:val="28"/>
          <w:lang w:val="ru-RU" w:eastAsia="ru-RU"/>
        </w:rPr>
        <w:t>ится то, что он позволяет получить чистый желудочный сок. В настоящее время эта методика включает два этапа: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Исследование </w:t>
      </w:r>
      <w:proofErr w:type="spellStart"/>
      <w:r w:rsidRPr="006A7531">
        <w:rPr>
          <w:sz w:val="28"/>
          <w:szCs w:val="28"/>
          <w:lang w:val="ru-RU" w:eastAsia="ru-RU"/>
        </w:rPr>
        <w:t>нестимулируемой</w:t>
      </w:r>
      <w:proofErr w:type="spellEnd"/>
      <w:r w:rsidRPr="006A7531">
        <w:rPr>
          <w:sz w:val="28"/>
          <w:szCs w:val="28"/>
          <w:lang w:val="ru-RU" w:eastAsia="ru-RU"/>
        </w:rPr>
        <w:t xml:space="preserve"> секреции (порция натощак, секреция голодного желудка в течение часа — базальная секреция).</w:t>
      </w:r>
    </w:p>
    <w:p w:rsidR="00AB3FB5" w:rsidRPr="006A7531" w:rsidRDefault="00E00C94" w:rsidP="006A7531">
      <w:pPr>
        <w:numPr>
          <w:ilvl w:val="0"/>
          <w:numId w:val="9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Исследование стимулируемой</w:t>
      </w:r>
      <w:r w:rsidRPr="006A7531">
        <w:rPr>
          <w:sz w:val="28"/>
          <w:szCs w:val="28"/>
          <w:lang w:val="ru-RU" w:eastAsia="ru-RU"/>
        </w:rPr>
        <w:t xml:space="preserve"> секреции. В качестве стимуляторов используют </w:t>
      </w:r>
      <w:proofErr w:type="spellStart"/>
      <w:r w:rsidRPr="006A7531">
        <w:rPr>
          <w:sz w:val="28"/>
          <w:szCs w:val="28"/>
          <w:lang w:val="ru-RU" w:eastAsia="ru-RU"/>
        </w:rPr>
        <w:t>энтеральные</w:t>
      </w:r>
      <w:proofErr w:type="spellEnd"/>
      <w:r w:rsidRPr="006A7531">
        <w:rPr>
          <w:sz w:val="28"/>
          <w:szCs w:val="28"/>
          <w:lang w:val="ru-RU" w:eastAsia="ru-RU"/>
        </w:rPr>
        <w:t xml:space="preserve"> раздражители — кофеиновый, бульонный, капустный, алкогольный и др., и парентеральные раздражители —гистамин, инсулин, спирт.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 секреторной функции желудка позволяет судить объем каждой порции желу</w:t>
      </w:r>
      <w:r w:rsidRPr="006A7531">
        <w:rPr>
          <w:sz w:val="28"/>
          <w:szCs w:val="28"/>
          <w:lang w:val="ru-RU" w:eastAsia="ru-RU"/>
        </w:rPr>
        <w:t>дочного содержимого. О кислотообразующей функции желудка судят по следующим показателям: 1) свободная соляная кислота, 2) общая кислотность, 3) абсолютное количество свободной соляной кислоты в единицу времени (дебит соляной кислоты), 4) рН желудочного сок</w:t>
      </w:r>
      <w:r w:rsidRPr="006A7531">
        <w:rPr>
          <w:sz w:val="28"/>
          <w:szCs w:val="28"/>
          <w:lang w:val="ru-RU" w:eastAsia="ru-RU"/>
        </w:rPr>
        <w:t xml:space="preserve">а.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В ходе проведения занятия рекомендуется провести анализ желудочного сока и сделать заключение о нарушении секреторной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общей кислотности.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Под ней понимают суммарную кислотность всех факторов. Которые находятся в ж</w:t>
      </w:r>
      <w:r w:rsidRPr="006A7531">
        <w:rPr>
          <w:sz w:val="28"/>
          <w:szCs w:val="28"/>
          <w:lang w:val="ru-RU" w:eastAsia="ru-RU"/>
        </w:rPr>
        <w:t>елудочном соке: свободная, связанная соляная кислота, кислые фосфаты, органические кислоты (молочная, масляная и др.).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производят при помощи индикатора фенолфталеина (в кислой среде он бесцветный, в щелочной - розовый) и метода титрования с 0,</w:t>
      </w:r>
      <w:r w:rsidRPr="006A7531">
        <w:rPr>
          <w:sz w:val="28"/>
          <w:szCs w:val="28"/>
          <w:lang w:val="ru-RU" w:eastAsia="ru-RU"/>
        </w:rPr>
        <w:t>1 Н раствором  едкого натра. К 5мл профильтрованного сока добавляют 1-2 капли 1 % раствора фенолфталеина и титруют едким натром до появления розового окрашивания. Количество щелочи, пошедшее на титрование 5 мл желудочного сока , умножаем на 20 (титр кислот</w:t>
      </w:r>
      <w:r w:rsidRPr="006A7531">
        <w:rPr>
          <w:sz w:val="28"/>
          <w:szCs w:val="28"/>
          <w:lang w:val="ru-RU" w:eastAsia="ru-RU"/>
        </w:rPr>
        <w:t>ности выражается количеством щелочи, израсходованной на титрование 100 мл желудочного сока). В норме общая кислотность равна 20-30 единицам.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ОК=Х*20.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Определение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Это та часть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, которая содержится в желудке в виде </w:t>
      </w:r>
      <w:proofErr w:type="spellStart"/>
      <w:r w:rsidRPr="006A7531">
        <w:rPr>
          <w:sz w:val="28"/>
          <w:szCs w:val="28"/>
          <w:lang w:val="ru-RU" w:eastAsia="ru-RU"/>
        </w:rPr>
        <w:t>диссоциированных</w:t>
      </w:r>
      <w:proofErr w:type="spellEnd"/>
      <w:r w:rsidRPr="006A7531">
        <w:rPr>
          <w:sz w:val="28"/>
          <w:szCs w:val="28"/>
          <w:lang w:val="ru-RU" w:eastAsia="ru-RU"/>
        </w:rPr>
        <w:t xml:space="preserve"> ионов </w:t>
      </w:r>
      <w:r w:rsidRPr="006A7531">
        <w:rPr>
          <w:sz w:val="28"/>
          <w:szCs w:val="28"/>
          <w:lang w:val="ru-RU" w:eastAsia="ru-RU"/>
        </w:rPr>
        <w:t xml:space="preserve">хлора и водорода. Используют индикатор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или </w:t>
      </w:r>
      <w:proofErr w:type="spellStart"/>
      <w:r w:rsidRPr="006A7531">
        <w:rPr>
          <w:sz w:val="28"/>
          <w:szCs w:val="28"/>
          <w:lang w:val="ru-RU" w:eastAsia="ru-RU"/>
        </w:rPr>
        <w:t>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красный. В присутствии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</w:t>
      </w:r>
      <w:proofErr w:type="spellEnd"/>
      <w:r w:rsidRPr="006A7531">
        <w:rPr>
          <w:sz w:val="28"/>
          <w:szCs w:val="28"/>
          <w:lang w:val="ru-RU" w:eastAsia="ru-RU"/>
        </w:rPr>
        <w:t xml:space="preserve"> становится ярко-красным, в отсутствии — </w:t>
      </w:r>
      <w:proofErr w:type="spellStart"/>
      <w:r w:rsidRPr="006A7531">
        <w:rPr>
          <w:sz w:val="28"/>
          <w:szCs w:val="28"/>
          <w:lang w:val="ru-RU" w:eastAsia="ru-RU"/>
        </w:rPr>
        <w:t>желтым.Конго</w:t>
      </w:r>
      <w:proofErr w:type="spellEnd"/>
      <w:r w:rsidRPr="006A7531">
        <w:rPr>
          <w:sz w:val="28"/>
          <w:szCs w:val="28"/>
          <w:lang w:val="ru-RU" w:eastAsia="ru-RU"/>
        </w:rPr>
        <w:t xml:space="preserve"> красный синеет при наличии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 xml:space="preserve">К 5 мл желудочного сока добавляем 1-2 капли 0,5% спиртового раствора </w:t>
      </w:r>
      <w:proofErr w:type="spellStart"/>
      <w:r w:rsidRPr="006A7531">
        <w:rPr>
          <w:sz w:val="28"/>
          <w:szCs w:val="28"/>
          <w:lang w:val="ru-RU" w:eastAsia="ru-RU"/>
        </w:rPr>
        <w:t>диметиламидоазобензола</w:t>
      </w:r>
      <w:proofErr w:type="spellEnd"/>
      <w:r w:rsidRPr="006A7531">
        <w:rPr>
          <w:sz w:val="28"/>
          <w:szCs w:val="28"/>
          <w:lang w:val="ru-RU" w:eastAsia="ru-RU"/>
        </w:rPr>
        <w:t>, титруем щелочью до появления оранжевого цвета. Титр вычисляем также , как и при определении общей кислотности. Уровень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на высоте секреции в  норме ра</w:t>
      </w:r>
      <w:r w:rsidRPr="006A7531">
        <w:rPr>
          <w:sz w:val="28"/>
          <w:szCs w:val="28"/>
          <w:lang w:val="ru-RU" w:eastAsia="ru-RU"/>
        </w:rPr>
        <w:t xml:space="preserve">вен 20-40 </w:t>
      </w:r>
      <w:proofErr w:type="spellStart"/>
      <w:r w:rsidRPr="006A7531">
        <w:rPr>
          <w:sz w:val="28"/>
          <w:szCs w:val="28"/>
          <w:lang w:val="ru-RU" w:eastAsia="ru-RU"/>
        </w:rPr>
        <w:t>титрационным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единицам.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Определение дебит-часа.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Дебит-час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— это количество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мг, выделившееся  в течение часа. Дебит -час вычисляют по формуле: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1*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1*0,001*36,5 + </w:t>
      </w: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>2*</w:t>
      </w:r>
      <w:r w:rsidRPr="006A7531">
        <w:rPr>
          <w:sz w:val="28"/>
          <w:szCs w:val="28"/>
          <w:lang w:eastAsia="ru-RU"/>
        </w:rPr>
        <w:t>E</w:t>
      </w:r>
      <w:r w:rsidRPr="006A7531">
        <w:rPr>
          <w:sz w:val="28"/>
          <w:szCs w:val="28"/>
          <w:lang w:val="ru-RU" w:eastAsia="ru-RU"/>
        </w:rPr>
        <w:t xml:space="preserve">2*0,001*36,5 + ...,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где: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eastAsia="ru-RU"/>
        </w:rPr>
        <w:t>Y</w:t>
      </w:r>
      <w:r w:rsidRPr="006A7531">
        <w:rPr>
          <w:sz w:val="28"/>
          <w:szCs w:val="28"/>
          <w:lang w:val="ru-RU" w:eastAsia="ru-RU"/>
        </w:rPr>
        <w:t xml:space="preserve"> - объем порции желудочного содержимого,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Е - концентрация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титр-единицах,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0,001 - </w:t>
      </w:r>
      <w:proofErr w:type="spellStart"/>
      <w:r w:rsidRPr="006A7531">
        <w:rPr>
          <w:sz w:val="28"/>
          <w:szCs w:val="28"/>
          <w:lang w:val="ru-RU" w:eastAsia="ru-RU"/>
        </w:rPr>
        <w:t>ммоль</w:t>
      </w:r>
      <w:proofErr w:type="spellEnd"/>
      <w:r w:rsidRPr="006A7531">
        <w:rPr>
          <w:sz w:val="28"/>
          <w:szCs w:val="28"/>
          <w:lang w:val="ru-RU" w:eastAsia="ru-RU"/>
        </w:rPr>
        <w:t xml:space="preserve">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1 мл желудочного сока при концентрации                                             ее , равной одной </w:t>
      </w:r>
      <w:proofErr w:type="spellStart"/>
      <w:r w:rsidRPr="006A7531">
        <w:rPr>
          <w:sz w:val="28"/>
          <w:szCs w:val="28"/>
          <w:lang w:val="ru-RU" w:eastAsia="ru-RU"/>
        </w:rPr>
        <w:t>титрационной</w:t>
      </w:r>
      <w:proofErr w:type="spellEnd"/>
      <w:r w:rsidRPr="006A7531">
        <w:rPr>
          <w:sz w:val="28"/>
          <w:szCs w:val="28"/>
          <w:lang w:val="ru-RU" w:eastAsia="ru-RU"/>
        </w:rPr>
        <w:t xml:space="preserve"> единице,                  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36,5 - молекулярная масса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Методы ис</w:t>
      </w:r>
      <w:r w:rsidRPr="006A7531">
        <w:rPr>
          <w:sz w:val="28"/>
          <w:szCs w:val="28"/>
          <w:lang w:val="ru-RU" w:eastAsia="ru-RU"/>
        </w:rPr>
        <w:t>следования ЖКТ в эксперименте и клинике: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Фистульный метод </w:t>
      </w:r>
      <w:proofErr w:type="spellStart"/>
      <w:r w:rsidRPr="006A7531">
        <w:rPr>
          <w:sz w:val="28"/>
          <w:szCs w:val="28"/>
          <w:lang w:val="ru-RU" w:eastAsia="ru-RU"/>
        </w:rPr>
        <w:t>Васлова</w:t>
      </w:r>
      <w:proofErr w:type="spellEnd"/>
      <w:r w:rsidRPr="006A7531">
        <w:rPr>
          <w:sz w:val="28"/>
          <w:szCs w:val="28"/>
          <w:lang w:val="ru-RU" w:eastAsia="ru-RU"/>
        </w:rPr>
        <w:t>-Павлова, метод мнимого кормления, метод изолированного желудочка.</w:t>
      </w:r>
    </w:p>
    <w:p w:rsidR="00AB3FB5" w:rsidRPr="006A7531" w:rsidRDefault="00E00C94" w:rsidP="006A7531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/>
        <w:jc w:val="both"/>
        <w:textAlignment w:val="baseline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Выведение отрезка кишечника — метод </w:t>
      </w:r>
      <w:proofErr w:type="spellStart"/>
      <w:r w:rsidRPr="006A7531">
        <w:rPr>
          <w:sz w:val="28"/>
          <w:szCs w:val="28"/>
          <w:lang w:val="ru-RU" w:eastAsia="ru-RU"/>
        </w:rPr>
        <w:t>Тири-Велле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i/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Алгоритм разбора анализов желудочного сока</w:t>
      </w:r>
      <w:r w:rsidRPr="006A7531">
        <w:rPr>
          <w:i/>
          <w:sz w:val="28"/>
          <w:szCs w:val="28"/>
          <w:lang w:val="ru-RU" w:eastAsia="ru-RU"/>
        </w:rPr>
        <w:t>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1. Оцениваем порцию натощак.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По объему порции судим о секреторно-эвакуаторной функции желудка: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а) если объем &gt; 40 мл, то это свидетельствует о повышении секреторной активности слизистой желудка и (или) о снижении моторно-эвакуаторной функции </w:t>
      </w:r>
      <w:proofErr w:type="spellStart"/>
      <w:r w:rsidRPr="006A7531">
        <w:rPr>
          <w:sz w:val="28"/>
          <w:szCs w:val="28"/>
          <w:lang w:val="ru-RU" w:eastAsia="ru-RU"/>
        </w:rPr>
        <w:t>желудка.Если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в содержимом желудка нато</w:t>
      </w:r>
      <w:r w:rsidRPr="006A7531">
        <w:rPr>
          <w:sz w:val="28"/>
          <w:szCs w:val="28"/>
          <w:lang w:val="ru-RU" w:eastAsia="ru-RU"/>
        </w:rPr>
        <w:t>щак имеются остатки пищи, то это всегда свидетельствует о снижении моторно-эвакуаторной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б) если объем порции &lt; 5мл ,то это свидетельствует о снижении секреторной активности слизистой желудка и (или) о повышении моторно-эвакуаторной </w:t>
      </w:r>
      <w:r w:rsidRPr="006A7531">
        <w:rPr>
          <w:sz w:val="28"/>
          <w:szCs w:val="28"/>
          <w:lang w:val="ru-RU" w:eastAsia="ru-RU"/>
        </w:rPr>
        <w:t>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общей кислотности оцениваем кислотообразующую функцию желудка: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порции натощак &gt; 15 ЕД, а общая кислотность &gt; 30 ЕД, то это свидетельствует о повышенной кислотообразующей функции </w:t>
      </w:r>
      <w:proofErr w:type="spellStart"/>
      <w:r w:rsidRPr="006A7531">
        <w:rPr>
          <w:sz w:val="28"/>
          <w:szCs w:val="28"/>
          <w:lang w:val="ru-RU" w:eastAsia="ru-RU"/>
        </w:rPr>
        <w:t>же</w:t>
      </w:r>
      <w:r w:rsidRPr="006A7531">
        <w:rPr>
          <w:sz w:val="28"/>
          <w:szCs w:val="28"/>
          <w:lang w:val="ru-RU" w:eastAsia="ru-RU"/>
        </w:rPr>
        <w:t>лудка.Если</w:t>
      </w:r>
      <w:proofErr w:type="spellEnd"/>
      <w:r w:rsidRPr="006A7531">
        <w:rPr>
          <w:sz w:val="28"/>
          <w:szCs w:val="28"/>
          <w:lang w:val="ru-RU" w:eastAsia="ru-RU"/>
        </w:rPr>
        <w:t xml:space="preserve"> при определении общей кислотности выявляется большое количество молочной </w:t>
      </w:r>
      <w:proofErr w:type="spellStart"/>
      <w:r w:rsidRPr="006A7531">
        <w:rPr>
          <w:sz w:val="28"/>
          <w:szCs w:val="28"/>
          <w:lang w:val="ru-RU" w:eastAsia="ru-RU"/>
        </w:rPr>
        <w:t>кислоты,то</w:t>
      </w:r>
      <w:proofErr w:type="spellEnd"/>
      <w:r w:rsidRPr="006A7531">
        <w:rPr>
          <w:sz w:val="28"/>
          <w:szCs w:val="28"/>
          <w:lang w:val="ru-RU" w:eastAsia="ru-RU"/>
        </w:rPr>
        <w:t xml:space="preserve"> это может свидетельствовать о наличии злокачественной опухоли.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общая кислотность &lt; 20 ЕД, то это свидетельствует о снижении кислотообразующей функции же</w:t>
      </w:r>
      <w:r w:rsidRPr="006A7531">
        <w:rPr>
          <w:sz w:val="28"/>
          <w:szCs w:val="28"/>
          <w:lang w:val="ru-RU" w:eastAsia="ru-RU"/>
        </w:rPr>
        <w:t>лудка(включая органические кислоты). Для уточнения указанных изменений исследуют 1 и 2 фазы желудочной секреции.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2.Оцениваем показатели 1-й фазы — фазы базальной секреции в ответ на раздражение зондом.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>1) По часовому напряжению оцениваем секреторную фун</w:t>
      </w:r>
      <w:r w:rsidRPr="006A7531">
        <w:rPr>
          <w:sz w:val="28"/>
          <w:szCs w:val="28"/>
          <w:lang w:val="ru-RU" w:eastAsia="ru-RU"/>
        </w:rPr>
        <w:t>кцию желудка: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часовое напряжение &gt;100 мл, то это свидетельствует о повышении секреторной активности слизистой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часовое напряжение &lt; 50 мл, то это свидетельствует о понижении секреторной активности слизистой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По количес</w:t>
      </w:r>
      <w:r w:rsidRPr="006A7531">
        <w:rPr>
          <w:sz w:val="28"/>
          <w:szCs w:val="28"/>
          <w:lang w:val="ru-RU" w:eastAsia="ru-RU"/>
        </w:rPr>
        <w:t>тву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 оцениваем кислотообразующую функцию желудка: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а).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&gt;40 ЕД, а дебит-час &gt;150 ЕД, то это свидетельствует о повышении кислотообразующей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б).если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&lt;20 ЕД, а дебит-час &lt;50</w:t>
      </w:r>
      <w:r w:rsidRPr="006A7531">
        <w:rPr>
          <w:sz w:val="28"/>
          <w:szCs w:val="28"/>
          <w:lang w:val="ru-RU" w:eastAsia="ru-RU"/>
        </w:rPr>
        <w:t xml:space="preserve"> ЕД (либо не определяется), то это свидетельствует о снижении кислотообразующей функции желудка 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Для выявления “скрытых” изменений ,особенно при нормальных показаниях 1-й фазы и наличии клинических проявлений патологии желудка, исследуют 2-ю фазу.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3. </w:t>
      </w:r>
      <w:r w:rsidRPr="006A7531">
        <w:rPr>
          <w:sz w:val="28"/>
          <w:szCs w:val="28"/>
          <w:lang w:val="ru-RU" w:eastAsia="ru-RU"/>
        </w:rPr>
        <w:t>Оцениваем показатели 2-й фазы — фазы секреции, стимулированной химическим раздражителем (гистамином).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1) Оцениваем часовое напряжение: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а) если количество желудочного сока, выделенного в течение часа &gt;150 мл, то это свидетельствует о повышении с</w:t>
      </w:r>
      <w:r w:rsidRPr="006A7531">
        <w:rPr>
          <w:sz w:val="28"/>
          <w:szCs w:val="28"/>
          <w:lang w:val="ru-RU" w:eastAsia="ru-RU"/>
        </w:rPr>
        <w:t>екреторной активности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&lt; 100 мл , то это свидетельствует о сниженной секреторной активности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Оцениваем кислотообразующую функцию желудка по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и  дебит-часу: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а)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&gt;70 ЕД, а дебит-час &gt;400 мг, то это</w:t>
      </w:r>
      <w:r w:rsidRPr="006A7531">
        <w:rPr>
          <w:sz w:val="28"/>
          <w:szCs w:val="28"/>
          <w:lang w:val="ru-RU" w:eastAsia="ru-RU"/>
        </w:rPr>
        <w:t xml:space="preserve"> свидетельствует о повышении кислотообразующей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б) если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&lt;50 ЕД, а дебит-час &lt;200 ЕД (либо не определяется), то это свидетельствует о снижении (или полном отсутствии) кислотообразующей функции желудка.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Пример разбора анализа </w:t>
      </w:r>
      <w:r w:rsidRPr="006A7531">
        <w:rPr>
          <w:sz w:val="28"/>
          <w:szCs w:val="28"/>
          <w:lang w:val="ru-RU" w:eastAsia="ru-RU"/>
        </w:rPr>
        <w:t>желудочного сока.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Анализ.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7" w:type="dxa"/>
          <w:right w:w="107" w:type="dxa"/>
        </w:tblCellMar>
        <w:tblLook w:val="00B7" w:firstRow="1" w:lastRow="0" w:firstColumn="1" w:lastColumn="0" w:noHBand="0" w:noVBand="0"/>
      </w:tblPr>
      <w:tblGrid>
        <w:gridCol w:w="4439"/>
        <w:gridCol w:w="1174"/>
        <w:gridCol w:w="2914"/>
      </w:tblGrid>
      <w:tr w:rsidR="001977C1" w:rsidTr="006F5818">
        <w:tc>
          <w:tcPr>
            <w:tcW w:w="4439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1174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Норма</w:t>
            </w:r>
          </w:p>
        </w:tc>
        <w:tc>
          <w:tcPr>
            <w:tcW w:w="2914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Получено  у   больного</w:t>
            </w:r>
          </w:p>
        </w:tc>
      </w:tr>
      <w:tr w:rsidR="001977C1" w:rsidTr="006F5818">
        <w:tc>
          <w:tcPr>
            <w:tcW w:w="4439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 Исследование  порции  натощак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Объем порции натощак , мл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 , ЕД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Общая кислотность , ЕД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5-40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до 15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170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40</w:t>
            </w:r>
          </w:p>
        </w:tc>
      </w:tr>
      <w:tr w:rsidR="001977C1" w:rsidTr="006F5818">
        <w:tc>
          <w:tcPr>
            <w:tcW w:w="4439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 Исследование 1-йфазы (</w:t>
            </w:r>
            <w:proofErr w:type="spellStart"/>
            <w:r w:rsidRPr="006A7531">
              <w:rPr>
                <w:sz w:val="28"/>
                <w:szCs w:val="28"/>
                <w:lang w:val="ru-RU" w:eastAsia="ru-RU"/>
              </w:rPr>
              <w:t>базаль-ная</w:t>
            </w:r>
            <w:proofErr w:type="spellEnd"/>
            <w:r w:rsidRPr="006A7531">
              <w:rPr>
                <w:sz w:val="28"/>
                <w:szCs w:val="28"/>
                <w:lang w:val="ru-RU" w:eastAsia="ru-RU"/>
              </w:rPr>
              <w:t xml:space="preserve"> секреция до введения раздражителя используется в </w:t>
            </w:r>
            <w:r w:rsidRPr="006A7531">
              <w:rPr>
                <w:sz w:val="28"/>
                <w:szCs w:val="28"/>
                <w:lang w:val="ru-RU" w:eastAsia="ru-RU"/>
              </w:rPr>
              <w:lastRenderedPageBreak/>
              <w:t>течение часа)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Базальная секреция (часовое напряжение) , мл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Дебит-час (НС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>, выделенная в течение часа) , 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50-100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20-40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50-150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330 (30+50+100+150)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45-60 (45+45+50+60)</w:t>
            </w: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641</w:t>
            </w:r>
          </w:p>
        </w:tc>
      </w:tr>
      <w:tr w:rsidR="001977C1" w:rsidTr="006F5818">
        <w:trPr>
          <w:trHeight w:val="2341"/>
        </w:trPr>
        <w:tc>
          <w:tcPr>
            <w:tcW w:w="4439" w:type="dxa"/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lastRenderedPageBreak/>
              <w:t>3.Стимулированная  секреция (гистамином)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Часовое напряжение , мл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Свободная НС</w:t>
            </w:r>
            <w:r w:rsidRPr="006A7531">
              <w:rPr>
                <w:sz w:val="28"/>
                <w:szCs w:val="28"/>
                <w:lang w:eastAsia="ru-RU"/>
              </w:rPr>
              <w:t>l</w:t>
            </w:r>
            <w:r w:rsidRPr="006A7531">
              <w:rPr>
                <w:sz w:val="28"/>
                <w:szCs w:val="28"/>
                <w:lang w:val="ru-RU" w:eastAsia="ru-RU"/>
              </w:rPr>
              <w:t xml:space="preserve"> , ЕД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  Дебит-час  ,мг</w:t>
            </w:r>
          </w:p>
        </w:tc>
        <w:tc>
          <w:tcPr>
            <w:tcW w:w="117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100-150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50-70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200-400</w:t>
            </w:r>
          </w:p>
        </w:tc>
        <w:tc>
          <w:tcPr>
            <w:tcW w:w="2914" w:type="dxa"/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350 (50+90+100+110)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70-90 (70+75+80+90)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1240</w:t>
            </w:r>
          </w:p>
        </w:tc>
      </w:tr>
    </w:tbl>
    <w:p w:rsidR="00AB3FB5" w:rsidRPr="006A7531" w:rsidRDefault="00AB3FB5" w:rsidP="006A7531">
      <w:pPr>
        <w:jc w:val="both"/>
        <w:rPr>
          <w:i/>
          <w:sz w:val="28"/>
          <w:szCs w:val="28"/>
          <w:u w:val="single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Разбор анализа.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 Оцениваем порцию натощак: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1) объем порции. Количество </w:t>
      </w:r>
      <w:r w:rsidRPr="006A7531">
        <w:rPr>
          <w:sz w:val="28"/>
          <w:szCs w:val="28"/>
          <w:lang w:val="ru-RU" w:eastAsia="ru-RU"/>
        </w:rPr>
        <w:t>желудочного сока натощак значительно превышает норму и составляет 170 мл, что свидетельствует о повышении секреторной активности слизистой желудка и (или) о снижении моторно-эвакуаторной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. Превышает норму и </w:t>
      </w:r>
      <w:r w:rsidRPr="006A7531">
        <w:rPr>
          <w:sz w:val="28"/>
          <w:szCs w:val="28"/>
          <w:lang w:val="ru-RU" w:eastAsia="ru-RU"/>
        </w:rPr>
        <w:t>составляет 40 ЕД, что свидетельствует о значительном повышении кислотообразующей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Общая кислотность натощак значительно превышает норму и составляет 50 ЕД, что также свидетельствует о значительном повышении секреторной активности желудк</w:t>
      </w:r>
      <w:r w:rsidRPr="006A7531">
        <w:rPr>
          <w:sz w:val="28"/>
          <w:szCs w:val="28"/>
          <w:lang w:val="ru-RU" w:eastAsia="ru-RU"/>
        </w:rPr>
        <w:t>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 Оцениваем показатели базальной секреции (секреции в течение часа до введения раздражителя) 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 (количество желудочного сока , выделенного в течение часа) составляет 330 мл ( в норме 50-100 мл).Это свидетельствует</w:t>
      </w:r>
      <w:r w:rsidRPr="006A7531">
        <w:rPr>
          <w:sz w:val="28"/>
          <w:szCs w:val="28"/>
          <w:lang w:val="ru-RU" w:eastAsia="ru-RU"/>
        </w:rPr>
        <w:t xml:space="preserve"> о значительном усилении секреторной активности слизистой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больного во время базальной секреции составляет от 45 до 65 ЕД, что превышает норму (20-40 ЕД) и свидетельствует о  повышении кислот</w:t>
      </w:r>
      <w:r w:rsidRPr="006A7531">
        <w:rPr>
          <w:sz w:val="28"/>
          <w:szCs w:val="28"/>
          <w:lang w:val="ru-RU" w:eastAsia="ru-RU"/>
        </w:rPr>
        <w:t>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641 мг (норма 50-150) и также свидетельствует о  повышении кислотообразующей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 Оцениваем показатели секреции, стимулированной химическим раздражителем: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1) Часовое напряжение: коли</w:t>
      </w:r>
      <w:r w:rsidRPr="006A7531">
        <w:rPr>
          <w:sz w:val="28"/>
          <w:szCs w:val="28"/>
          <w:lang w:val="ru-RU" w:eastAsia="ru-RU"/>
        </w:rPr>
        <w:t xml:space="preserve">чество желудочного сока , полученного у больного  в течение часа после стимуляции гистамином составляет 350 </w:t>
      </w:r>
      <w:r w:rsidRPr="006A7531">
        <w:rPr>
          <w:sz w:val="28"/>
          <w:szCs w:val="28"/>
          <w:lang w:val="ru-RU" w:eastAsia="ru-RU"/>
        </w:rPr>
        <w:lastRenderedPageBreak/>
        <w:t>мл ( в норме 100-150 мл).Это свидетельствует о  усилении секреторной активности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2) Количество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>. Содержание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у бо</w:t>
      </w:r>
      <w:r w:rsidRPr="006A7531">
        <w:rPr>
          <w:sz w:val="28"/>
          <w:szCs w:val="28"/>
          <w:lang w:val="ru-RU" w:eastAsia="ru-RU"/>
        </w:rPr>
        <w:t>льного после стимуляции гистамином  составляет от 70 до 90 ЕД, что  свидетельствует об усилении кислотообразующей функции желудка.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3) Дебит-час. Он составляет 1260мг (норма 200-400) и также указывает на значительное усиление кислотообразующей функции желу</w:t>
      </w:r>
      <w:r w:rsidRPr="006A7531">
        <w:rPr>
          <w:sz w:val="28"/>
          <w:szCs w:val="28"/>
          <w:lang w:val="ru-RU" w:eastAsia="ru-RU"/>
        </w:rPr>
        <w:t>дка.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Заключение: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У больного усилена секреторная активность слизистой желудка, высокая кислотность натощак и после стимуляции гистамином, высокий дебит-час свободной НС</w:t>
      </w:r>
      <w:r w:rsidRPr="006A7531">
        <w:rPr>
          <w:sz w:val="28"/>
          <w:szCs w:val="28"/>
          <w:lang w:eastAsia="ru-RU"/>
        </w:rPr>
        <w:t>l</w:t>
      </w:r>
      <w:r w:rsidRPr="006A7531">
        <w:rPr>
          <w:sz w:val="28"/>
          <w:szCs w:val="28"/>
          <w:lang w:val="ru-RU" w:eastAsia="ru-RU"/>
        </w:rPr>
        <w:t xml:space="preserve"> в обе фазы желудочной секреции, что может свидетельствовать о наличии язвенной болезн</w:t>
      </w:r>
      <w:r w:rsidRPr="006A7531">
        <w:rPr>
          <w:sz w:val="28"/>
          <w:szCs w:val="28"/>
          <w:lang w:val="ru-RU" w:eastAsia="ru-RU"/>
        </w:rPr>
        <w:t xml:space="preserve">и с локализацией язвенного дефекта в </w:t>
      </w:r>
      <w:proofErr w:type="spellStart"/>
      <w:r w:rsidRPr="006A7531">
        <w:rPr>
          <w:sz w:val="28"/>
          <w:szCs w:val="28"/>
          <w:lang w:val="ru-RU" w:eastAsia="ru-RU"/>
        </w:rPr>
        <w:t>ДПК.Для</w:t>
      </w:r>
      <w:proofErr w:type="spellEnd"/>
      <w:r w:rsidRPr="006A7531">
        <w:rPr>
          <w:sz w:val="28"/>
          <w:szCs w:val="28"/>
          <w:lang w:val="ru-RU" w:eastAsia="ru-RU"/>
        </w:rPr>
        <w:t xml:space="preserve"> гастрита с гиперсекрецией и язвенной болезни желудка такие высокие показатели кислотообразующей функции натощак и после стимуляции раздражителем нехарактерны.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tabs>
          <w:tab w:val="left" w:pos="1843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Тема занятия: Патофизиология экстремальных и термин</w:t>
      </w:r>
      <w:r w:rsidRPr="006A7531">
        <w:rPr>
          <w:sz w:val="28"/>
          <w:szCs w:val="28"/>
          <w:lang w:val="ru-RU" w:eastAsia="ru-RU"/>
        </w:rPr>
        <w:t xml:space="preserve">альных состояний.     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занятия: в эксперименте на животных изучить этиологию, патогенез и патогенетическую терапию экстремальных состояний.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Контрольные вопросы</w:t>
      </w:r>
      <w:r w:rsidRPr="006A7531">
        <w:rPr>
          <w:i/>
          <w:sz w:val="28"/>
          <w:szCs w:val="28"/>
          <w:lang w:val="ru-RU" w:eastAsia="ru-RU"/>
        </w:rPr>
        <w:t>: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1.Шок:определения,общая характеристика, виды.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2.Коллапс: определение, общая характер</w:t>
      </w:r>
      <w:r w:rsidRPr="006A7531">
        <w:rPr>
          <w:sz w:val="28"/>
          <w:szCs w:val="28"/>
          <w:lang w:val="ru-RU" w:eastAsia="ru-RU"/>
        </w:rPr>
        <w:t>истика, виды.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3.Обморок: определение, общая характеристика, виды.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4.Кома: определение, общая характеристика, виды.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5.Общая характеристика фаз шока.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6.Патогенез нарушений ЦНС при шоке.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7.Патогенез нарушений эндокринной системы при шоке.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8.Патогенез нарушени</w:t>
      </w:r>
      <w:r w:rsidRPr="006A7531">
        <w:rPr>
          <w:sz w:val="28"/>
          <w:szCs w:val="28"/>
          <w:lang w:val="ru-RU" w:eastAsia="ru-RU"/>
        </w:rPr>
        <w:t>й гемодинамики при шоке.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9.Клинические показатели тяжести шока.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10.Критерии необратимости шока.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11.Механизмы патологического депонирования крови при шоке.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12.Особенности патогенеза различных видов шока.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13.Принципы ПГТ шока.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14.Общая характеристика травм, </w:t>
      </w:r>
      <w:r w:rsidRPr="006A7531">
        <w:rPr>
          <w:sz w:val="28"/>
          <w:szCs w:val="28"/>
          <w:lang w:val="ru-RU" w:eastAsia="ru-RU"/>
        </w:rPr>
        <w:t>болезни.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15.Патогенез </w:t>
      </w:r>
      <w:proofErr w:type="spellStart"/>
      <w:r w:rsidRPr="006A7531">
        <w:rPr>
          <w:sz w:val="28"/>
          <w:szCs w:val="28"/>
          <w:lang w:val="ru-RU" w:eastAsia="ru-RU"/>
        </w:rPr>
        <w:t>панкреатогенного</w:t>
      </w:r>
      <w:proofErr w:type="spellEnd"/>
      <w:r w:rsidRPr="006A7531">
        <w:rPr>
          <w:sz w:val="28"/>
          <w:szCs w:val="28"/>
          <w:lang w:val="ru-RU" w:eastAsia="ru-RU"/>
        </w:rPr>
        <w:t xml:space="preserve"> коллапса.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16.Патогенез коллапса при лучевой болезни.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17.Патогенез коллапса при лихорадке.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18.Сравнительная характеристика шока, коллапса и обморока.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Опыт №1: Экспериментальная модель острой кровопотери.</w:t>
      </w:r>
    </w:p>
    <w:p w:rsidR="00AB3FB5" w:rsidRPr="006A7531" w:rsidRDefault="00E00C94" w:rsidP="006A7531">
      <w:pPr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>Цель работы: и</w:t>
      </w:r>
      <w:r w:rsidRPr="006A7531">
        <w:rPr>
          <w:sz w:val="28"/>
          <w:szCs w:val="28"/>
          <w:lang w:val="ru-RU" w:eastAsia="ru-RU"/>
        </w:rPr>
        <w:t>зучение изменений гемодинамики при острой</w:t>
      </w:r>
      <w:r w:rsidR="006A7531">
        <w:rPr>
          <w:sz w:val="28"/>
          <w:szCs w:val="28"/>
          <w:lang w:val="ru-RU" w:eastAsia="ru-RU"/>
        </w:rPr>
        <w:t xml:space="preserve"> </w:t>
      </w:r>
      <w:r w:rsidRPr="006A7531">
        <w:rPr>
          <w:sz w:val="28"/>
          <w:szCs w:val="28"/>
          <w:lang w:val="ru-RU" w:eastAsia="ru-RU"/>
        </w:rPr>
        <w:t xml:space="preserve"> кровопотере.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Методика: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lastRenderedPageBreak/>
        <w:tab/>
        <w:t xml:space="preserve">Лягушку </w:t>
      </w:r>
      <w:proofErr w:type="spellStart"/>
      <w:r w:rsidRPr="006A7531">
        <w:rPr>
          <w:sz w:val="28"/>
          <w:szCs w:val="28"/>
          <w:lang w:val="ru-RU" w:eastAsia="ru-RU"/>
        </w:rPr>
        <w:t>децеребрируют</w:t>
      </w:r>
      <w:proofErr w:type="spellEnd"/>
      <w:r w:rsidRPr="006A7531">
        <w:rPr>
          <w:sz w:val="28"/>
          <w:szCs w:val="28"/>
          <w:lang w:val="ru-RU" w:eastAsia="ru-RU"/>
        </w:rPr>
        <w:t xml:space="preserve"> и обнажают сердце. Готовят препарат языка или плавательной перепонки (для изучения периферического кровообращения).После снятия показателей исходного фона выделяют о</w:t>
      </w:r>
      <w:r w:rsidRPr="006A7531">
        <w:rPr>
          <w:sz w:val="28"/>
          <w:szCs w:val="28"/>
          <w:lang w:val="ru-RU" w:eastAsia="ru-RU"/>
        </w:rPr>
        <w:t>бе бедренные артерии и перерезают их. В период кровотечения каждые 5 минут подсчитывают число сердечных сокращений и оценивают интенсивность периферического кровообращения (по диаметру сосудов, скорости кровотока, количеству функционирующих капилляров).Тро</w:t>
      </w:r>
      <w:r w:rsidRPr="006A7531">
        <w:rPr>
          <w:sz w:val="28"/>
          <w:szCs w:val="28"/>
          <w:lang w:val="ru-RU" w:eastAsia="ru-RU"/>
        </w:rPr>
        <w:t xml:space="preserve">мбы по мере образования снимают ватным тампоном. Через 20-30 минут сосуды перевязывают и вводят в лимфатический мешок 2 мл физ. раствора. Наблюдают изменения показателей каждые 5 минут. Параллельно проводят контрольный опыт (без введения </w:t>
      </w:r>
      <w:proofErr w:type="spellStart"/>
      <w:r w:rsidRPr="006A7531">
        <w:rPr>
          <w:sz w:val="28"/>
          <w:szCs w:val="28"/>
          <w:lang w:val="ru-RU" w:eastAsia="ru-RU"/>
        </w:rPr>
        <w:t>физ.раствора</w:t>
      </w:r>
      <w:proofErr w:type="spellEnd"/>
      <w:r w:rsidRPr="006A7531">
        <w:rPr>
          <w:sz w:val="28"/>
          <w:szCs w:val="28"/>
          <w:lang w:val="ru-RU" w:eastAsia="ru-RU"/>
        </w:rPr>
        <w:t>).</w:t>
      </w:r>
    </w:p>
    <w:p w:rsidR="00AB3FB5" w:rsidRPr="006A7531" w:rsidRDefault="00E00C94" w:rsidP="006A7531">
      <w:pPr>
        <w:jc w:val="right"/>
        <w:rPr>
          <w:sz w:val="28"/>
          <w:szCs w:val="28"/>
          <w:lang w:eastAsia="ru-RU"/>
        </w:rPr>
      </w:pPr>
      <w:r w:rsidRPr="006A7531">
        <w:rPr>
          <w:sz w:val="28"/>
          <w:szCs w:val="28"/>
          <w:lang w:val="ru-RU" w:eastAsia="ru-RU"/>
        </w:rPr>
        <w:t>Таб</w:t>
      </w:r>
      <w:r w:rsidRPr="006A7531">
        <w:rPr>
          <w:sz w:val="28"/>
          <w:szCs w:val="28"/>
          <w:lang w:val="ru-RU" w:eastAsia="ru-RU"/>
        </w:rPr>
        <w:t>лица 1.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3077"/>
        <w:gridCol w:w="2126"/>
      </w:tblGrid>
      <w:tr w:rsidR="001977C1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30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Острая кровопотеря, мин.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5  10  15  20  25  30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ПГТ, мин. 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5       10                       </w:t>
            </w:r>
          </w:p>
        </w:tc>
      </w:tr>
      <w:tr w:rsidR="001977C1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977C1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307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8" style="position:absolute;left:0;text-align:left;z-index:251660288" from="94.6pt,18.65pt" to="94.85pt,201.65pt" o:allowincell="f">
            <v:stroke startarrow="block"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>График изменения ЧСС при острой кровопотере.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proofErr w:type="spellStart"/>
      <w:r w:rsidRPr="006A7531">
        <w:rPr>
          <w:sz w:val="28"/>
          <w:szCs w:val="28"/>
          <w:lang w:val="ru-RU" w:eastAsia="ru-RU"/>
        </w:rPr>
        <w:t>чсс</w:t>
      </w:r>
      <w:proofErr w:type="spellEnd"/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29" style="position:absolute;left:0;text-align:left;z-index:251662336" from="87.5pt,7.15pt" to="101.75pt,7.2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70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0" style="position:absolute;left:0;text-align:left;z-index:251663360" from="87.5pt,8.2pt" to="101.75pt,8.2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60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1" style="position:absolute;left:0;text-align:left;z-index:251664384" from="87.5pt,9.25pt" to="101.75pt,9.3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50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2" style="position:absolute;left:0;text-align:left;z-index:251665408" from="87.5pt,10.3pt" to="101.75pt,10.35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40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3" style="position:absolute;left:0;text-align:left;z-index:251666432" from="87.5pt,11.35pt" to="101.75pt,11.4pt" o:allowincell="f" strokeweight="1pt">
            <v:stroke startarrowwidth="narrow" startarrowlength="short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30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>
        <w:rPr>
          <w:noProof/>
          <w:sz w:val="28"/>
          <w:szCs w:val="28"/>
        </w:rPr>
        <w:pict>
          <v:line id="_x0000_s1034" style="position:absolute;left:0;text-align:left;z-index:251669504" from="310.8pt,2.45pt" to="310.8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68480" from="231.6pt,2.45pt" to="231.6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z-index:251667456" from="145.2pt,2.45pt" to="145.25pt,16.7pt" o:allowincell="f" strokeweight="1pt">
            <v:stroke startarrowwidth="narrow" startarrowlength="short" endarrowwidth="narrow" endarrowlength="short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z-index:251661312" from="94.6pt,5.25pt" to="407.05pt,5.3pt" o:allowincell="f">
            <v:stroke startarrowwidth="narrow" startarrowlength="short" endarrow="block" endarrowwidth="narrow" endarrowlength="short"/>
          </v:line>
        </w:pict>
      </w:r>
      <w:r w:rsidRPr="006A7531">
        <w:rPr>
          <w:sz w:val="28"/>
          <w:szCs w:val="28"/>
          <w:lang w:val="ru-RU" w:eastAsia="ru-RU"/>
        </w:rPr>
        <w:t xml:space="preserve">                                           </w:t>
      </w: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 xml:space="preserve">               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5</w:t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 xml:space="preserve">  10      </w:t>
      </w:r>
      <w:r w:rsidRPr="006A7531">
        <w:rPr>
          <w:sz w:val="28"/>
          <w:szCs w:val="28"/>
          <w:lang w:val="ru-RU" w:eastAsia="ru-RU"/>
        </w:rPr>
        <w:tab/>
        <w:t xml:space="preserve">     15     </w:t>
      </w:r>
      <w:proofErr w:type="spellStart"/>
      <w:r w:rsidRPr="006A7531">
        <w:rPr>
          <w:sz w:val="28"/>
          <w:szCs w:val="28"/>
          <w:lang w:val="ru-RU" w:eastAsia="ru-RU"/>
        </w:rPr>
        <w:t>Т,мин</w:t>
      </w:r>
      <w:proofErr w:type="spellEnd"/>
      <w:r w:rsidRPr="006A7531">
        <w:rPr>
          <w:sz w:val="28"/>
          <w:szCs w:val="28"/>
          <w:lang w:val="ru-RU" w:eastAsia="ru-RU"/>
        </w:rPr>
        <w:t>.</w:t>
      </w:r>
    </w:p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</w:r>
      <w:r w:rsidRPr="006A7531">
        <w:rPr>
          <w:sz w:val="28"/>
          <w:szCs w:val="28"/>
          <w:lang w:val="ru-RU" w:eastAsia="ru-RU"/>
        </w:rPr>
        <w:tab/>
        <w:t>Таблица 2.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A7" w:firstRow="1" w:lastRow="0" w:firstColumn="1" w:lastColumn="0" w:noHBand="0" w:noVBand="0"/>
      </w:tblPr>
      <w:tblGrid>
        <w:gridCol w:w="2130"/>
        <w:gridCol w:w="2130"/>
        <w:gridCol w:w="4536"/>
      </w:tblGrid>
      <w:tr w:rsidR="001977C1" w:rsidTr="006F5818">
        <w:tc>
          <w:tcPr>
            <w:tcW w:w="213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Показатели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контрольного опыта</w:t>
            </w:r>
          </w:p>
        </w:tc>
        <w:tc>
          <w:tcPr>
            <w:tcW w:w="213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Исх. фон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Острая кровопотеря, </w:t>
            </w:r>
            <w:r w:rsidRPr="006A7531">
              <w:rPr>
                <w:sz w:val="28"/>
                <w:szCs w:val="28"/>
                <w:lang w:val="ru-RU" w:eastAsia="ru-RU"/>
              </w:rPr>
              <w:t>мин.</w:t>
            </w:r>
          </w:p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 xml:space="preserve"> 5  10  15  20  25 30</w:t>
            </w:r>
          </w:p>
        </w:tc>
      </w:tr>
      <w:tr w:rsidR="001977C1" w:rsidTr="006F5818">
        <w:tc>
          <w:tcPr>
            <w:tcW w:w="2130" w:type="dxa"/>
            <w:tcBorders>
              <w:left w:val="single" w:sz="12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ЧСС</w:t>
            </w:r>
          </w:p>
        </w:tc>
        <w:tc>
          <w:tcPr>
            <w:tcW w:w="2130" w:type="dxa"/>
            <w:tcBorders>
              <w:left w:val="single" w:sz="6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  <w:tr w:rsidR="001977C1" w:rsidTr="006F5818">
        <w:tc>
          <w:tcPr>
            <w:tcW w:w="2130" w:type="dxa"/>
            <w:tcBorders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E00C94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  <w:r w:rsidRPr="006A7531">
              <w:rPr>
                <w:sz w:val="28"/>
                <w:szCs w:val="28"/>
                <w:lang w:val="ru-RU" w:eastAsia="ru-RU"/>
              </w:rPr>
              <w:t>Интенсивность кровообращения</w:t>
            </w:r>
          </w:p>
        </w:tc>
        <w:tc>
          <w:tcPr>
            <w:tcW w:w="213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536" w:type="dxa"/>
            <w:tcBorders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AB3FB5" w:rsidRPr="006A7531" w:rsidRDefault="00AB3FB5" w:rsidP="006A7531">
            <w:pPr>
              <w:jc w:val="both"/>
              <w:rPr>
                <w:sz w:val="28"/>
                <w:szCs w:val="28"/>
                <w:lang w:val="ru-RU" w:eastAsia="ru-RU"/>
              </w:rPr>
            </w:pPr>
          </w:p>
        </w:tc>
      </w:tr>
    </w:tbl>
    <w:p w:rsidR="00AB3FB5" w:rsidRPr="006A7531" w:rsidRDefault="00AB3FB5" w:rsidP="006A7531">
      <w:pPr>
        <w:jc w:val="both"/>
        <w:rPr>
          <w:sz w:val="28"/>
          <w:szCs w:val="28"/>
          <w:lang w:val="ru-RU" w:eastAsia="ru-RU"/>
        </w:rPr>
      </w:pPr>
    </w:p>
    <w:p w:rsidR="00AB3FB5" w:rsidRPr="006A7531" w:rsidRDefault="00E00C94" w:rsidP="006A7531">
      <w:pPr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Вывод.</w:t>
      </w:r>
    </w:p>
    <w:p w:rsidR="00AB3FB5" w:rsidRPr="006A7531" w:rsidRDefault="00E00C94" w:rsidP="006A7531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 xml:space="preserve">В ходе эксперимента возможны два варианта реакции </w:t>
      </w:r>
      <w:proofErr w:type="spellStart"/>
      <w:r w:rsidRPr="006A7531">
        <w:rPr>
          <w:sz w:val="28"/>
          <w:szCs w:val="28"/>
          <w:lang w:val="ru-RU" w:eastAsia="ru-RU"/>
        </w:rPr>
        <w:t>сердечнососудистой</w:t>
      </w:r>
      <w:proofErr w:type="spellEnd"/>
      <w:r w:rsidRPr="006A7531">
        <w:rPr>
          <w:sz w:val="28"/>
          <w:szCs w:val="28"/>
          <w:lang w:val="ru-RU" w:eastAsia="ru-RU"/>
        </w:rPr>
        <w:t xml:space="preserve"> системы на острую кровопотерю. Первый вариант </w:t>
      </w:r>
      <w:r w:rsidRPr="006A7531">
        <w:rPr>
          <w:sz w:val="28"/>
          <w:szCs w:val="28"/>
          <w:lang w:val="ru-RU" w:eastAsia="ru-RU"/>
        </w:rPr>
        <w:lastRenderedPageBreak/>
        <w:t>характеризуется двухфазной реакцией :</w:t>
      </w:r>
      <w:r w:rsidRPr="006A7531">
        <w:rPr>
          <w:sz w:val="28"/>
          <w:szCs w:val="28"/>
          <w:lang w:val="ru-RU" w:eastAsia="ru-RU"/>
        </w:rPr>
        <w:t xml:space="preserve"> ЧСС сначала увеличивается, затем снижается. Главным звеном патогенеза острой кровопотери является снижение ОЦК. Это приводит к включению ЗПР, важнейшими из которых являются гемодинамические механизмы компенсации (тахикардия и централизация кровообращения)</w:t>
      </w:r>
      <w:r w:rsidRPr="006A7531">
        <w:rPr>
          <w:sz w:val="28"/>
          <w:szCs w:val="28"/>
          <w:lang w:val="ru-RU" w:eastAsia="ru-RU"/>
        </w:rPr>
        <w:t>,направленные на поддержание ОЦК и АД. Некоторое время эти реакции эффективны, но став избыточными в количественном отношении, приводят к замыканию порочных кругов патогенеза, нарушению микроциркуляции и дальнейшему снижению ОЦК. Такая картина характерна д</w:t>
      </w:r>
      <w:r w:rsidRPr="006A7531">
        <w:rPr>
          <w:sz w:val="28"/>
          <w:szCs w:val="28"/>
          <w:lang w:val="ru-RU" w:eastAsia="ru-RU"/>
        </w:rPr>
        <w:t xml:space="preserve">ля геморрагического шока. В качестве одного из методов ПГТ необходимо восполнение ОЦК путем введения </w:t>
      </w:r>
      <w:proofErr w:type="spellStart"/>
      <w:r w:rsidRPr="006A7531">
        <w:rPr>
          <w:sz w:val="28"/>
          <w:szCs w:val="28"/>
          <w:lang w:val="ru-RU" w:eastAsia="ru-RU"/>
        </w:rPr>
        <w:t>кровозаменяющих</w:t>
      </w:r>
      <w:proofErr w:type="spellEnd"/>
      <w:r w:rsidRPr="006A7531">
        <w:rPr>
          <w:sz w:val="28"/>
          <w:szCs w:val="28"/>
          <w:lang w:val="ru-RU" w:eastAsia="ru-RU"/>
        </w:rPr>
        <w:t xml:space="preserve"> растворов. Но это эффективно только в фазу возбуждения, т.к. в фазу торможения, кроме ОЦК, необходимо восстановление микроциркуляции.</w:t>
      </w:r>
    </w:p>
    <w:p w:rsidR="00AB3FB5" w:rsidRPr="006A7531" w:rsidRDefault="00E00C94" w:rsidP="006C2D08">
      <w:pPr>
        <w:tabs>
          <w:tab w:val="left" w:pos="0"/>
        </w:tabs>
        <w:jc w:val="both"/>
        <w:rPr>
          <w:sz w:val="28"/>
          <w:szCs w:val="28"/>
          <w:lang w:val="ru-RU" w:eastAsia="ru-RU"/>
        </w:rPr>
      </w:pPr>
      <w:r w:rsidRPr="006A7531">
        <w:rPr>
          <w:sz w:val="28"/>
          <w:szCs w:val="28"/>
          <w:lang w:val="ru-RU" w:eastAsia="ru-RU"/>
        </w:rPr>
        <w:tab/>
        <w:t>Втор</w:t>
      </w:r>
      <w:r w:rsidRPr="006A7531">
        <w:rPr>
          <w:sz w:val="28"/>
          <w:szCs w:val="28"/>
          <w:lang w:val="ru-RU" w:eastAsia="ru-RU"/>
        </w:rPr>
        <w:t>ой вариант характеризуется однофазной реакцией: ЧСС сразу снижается. Данный вариант характерен для значительного снижения ОЦК (50% и более),что может наблюдаться при геморрагическом коллапсе.</w:t>
      </w:r>
    </w:p>
    <w:p w:rsidR="00AB3FB5" w:rsidRPr="006C2D08" w:rsidRDefault="00E00C94" w:rsidP="006C2D08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lang w:eastAsia="ru-RU"/>
        </w:rPr>
      </w:pPr>
      <w:bookmarkStart w:id="5" w:name="_Toc400392086"/>
      <w:r w:rsidRPr="006C2D08">
        <w:rPr>
          <w:rFonts w:ascii="Arial" w:hAnsi="Arial" w:cs="Arial"/>
          <w:b/>
          <w:bCs/>
          <w:kern w:val="32"/>
          <w:lang w:val="ru-RU" w:eastAsia="ru-RU"/>
        </w:rPr>
        <w:t>Литература:</w:t>
      </w:r>
      <w:bookmarkEnd w:id="5"/>
    </w:p>
    <w:p w:rsidR="0068494F" w:rsidRDefault="00E00C94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color w:val="000000"/>
          <w:sz w:val="28"/>
          <w:szCs w:val="20"/>
          <w:lang w:eastAsia="ru-RU"/>
        </w:rPr>
      </w:pPr>
      <w:bookmarkStart w:id="6" w:name="_Toc411344103"/>
      <w:bookmarkStart w:id="7" w:name="_Toc347848400"/>
      <w:bookmarkStart w:id="8" w:name="_Toc347846882"/>
      <w:proofErr w:type="spellStart"/>
      <w:r>
        <w:rPr>
          <w:b/>
          <w:color w:val="000000"/>
          <w:sz w:val="28"/>
          <w:szCs w:val="20"/>
          <w:lang w:eastAsia="ru-RU"/>
        </w:rPr>
        <w:t>Основная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6"/>
      <w:bookmarkEnd w:id="7"/>
      <w:bookmarkEnd w:id="8"/>
      <w:proofErr w:type="spellEnd"/>
    </w:p>
    <w:p w:rsidR="001C004C" w:rsidRPr="00A55EF1" w:rsidRDefault="00E00C94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bookmarkStart w:id="9" w:name="_Toc411344104"/>
      <w:bookmarkStart w:id="10" w:name="_Toc347848401"/>
      <w:bookmarkStart w:id="11" w:name="_Toc347846883"/>
      <w:r w:rsidRPr="00A55EF1">
        <w:rPr>
          <w:lang w:val="ru-RU" w:eastAsia="ru-RU"/>
        </w:rPr>
        <w:t xml:space="preserve">Патофизиология [Электронный ресурс]: руководство к занятиям: учебно-методическое пособие / под ред. П. Ф. </w:t>
      </w:r>
      <w:proofErr w:type="spellStart"/>
      <w:r w:rsidRPr="00A55EF1">
        <w:rPr>
          <w:lang w:val="ru-RU" w:eastAsia="ru-RU"/>
        </w:rPr>
        <w:t>Литвицкого</w:t>
      </w:r>
      <w:proofErr w:type="spellEnd"/>
      <w:r w:rsidRPr="00A55EF1">
        <w:rPr>
          <w:lang w:val="ru-RU" w:eastAsia="ru-RU"/>
        </w:rPr>
        <w:t xml:space="preserve">. - Москва: ГЭОТАР-Медиа, 2010.-118 с. 149 экз.- Режим доступа : </w:t>
      </w:r>
      <w:hyperlink r:id="rId7" w:history="1"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htt</w:t>
        </w:r>
        <w:r w:rsidRPr="00A55EF1">
          <w:rPr>
            <w:color w:val="0000FF"/>
            <w:sz w:val="20"/>
            <w:szCs w:val="20"/>
            <w:u w:val="single"/>
            <w:lang w:val="ru-RU" w:eastAsia="ru-RU"/>
          </w:rPr>
          <w:t>p://www.studmedlib.ru/ru/book/ISBN9785970416341.html</w:t>
        </w:r>
      </w:hyperlink>
      <w:r w:rsidRPr="00A55EF1">
        <w:rPr>
          <w:lang w:val="ru-RU" w:eastAsia="ru-RU"/>
        </w:rPr>
        <w:t xml:space="preserve">, по паролю </w:t>
      </w:r>
    </w:p>
    <w:p w:rsidR="001C004C" w:rsidRPr="00A55EF1" w:rsidRDefault="00E00C94" w:rsidP="001C004C">
      <w:pPr>
        <w:numPr>
          <w:ilvl w:val="0"/>
          <w:numId w:val="11"/>
        </w:numPr>
        <w:spacing w:line="259" w:lineRule="auto"/>
        <w:rPr>
          <w:lang w:val="ru-RU" w:eastAsia="ru-RU"/>
        </w:rPr>
      </w:pPr>
      <w:r w:rsidRPr="00A55EF1">
        <w:rPr>
          <w:lang w:val="ru-RU" w:eastAsia="ru-RU"/>
        </w:rPr>
        <w:t xml:space="preserve">Висмонт Ф.И. Общая патофизиология [Электронный ресурс]: учебное пособие/ Висмонт Ф.И., Леонова Е.В., </w:t>
      </w:r>
      <w:proofErr w:type="spellStart"/>
      <w:r w:rsidRPr="00A55EF1">
        <w:rPr>
          <w:lang w:val="ru-RU" w:eastAsia="ru-RU"/>
        </w:rPr>
        <w:t>Чантурия</w:t>
      </w:r>
      <w:proofErr w:type="spellEnd"/>
      <w:r w:rsidRPr="00A55EF1">
        <w:rPr>
          <w:lang w:val="ru-RU" w:eastAsia="ru-RU"/>
        </w:rPr>
        <w:t xml:space="preserve"> А.В.— Электрон. текстовые данные.— Минск: </w:t>
      </w:r>
      <w:proofErr w:type="spellStart"/>
      <w:r w:rsidRPr="00A55EF1">
        <w:rPr>
          <w:lang w:val="ru-RU" w:eastAsia="ru-RU"/>
        </w:rPr>
        <w:t>Вышэйшая</w:t>
      </w:r>
      <w:proofErr w:type="spellEnd"/>
      <w:r w:rsidRPr="00A55EF1">
        <w:rPr>
          <w:lang w:val="ru-RU" w:eastAsia="ru-RU"/>
        </w:rPr>
        <w:t xml:space="preserve"> школа, 2011.— 364 c.— Режим до</w:t>
      </w:r>
      <w:r w:rsidRPr="00A55EF1">
        <w:rPr>
          <w:lang w:val="ru-RU" w:eastAsia="ru-RU"/>
        </w:rPr>
        <w:t>ступа: http://www.iprbookshop.ru/20099.— ЭБС «</w:t>
      </w:r>
      <w:proofErr w:type="spellStart"/>
      <w:r w:rsidRPr="00A55EF1">
        <w:rPr>
          <w:lang w:val="ru-RU" w:eastAsia="ru-RU"/>
        </w:rPr>
        <w:t>IPRbooks</w:t>
      </w:r>
      <w:proofErr w:type="spellEnd"/>
      <w:r w:rsidRPr="00A55EF1">
        <w:rPr>
          <w:lang w:val="ru-RU" w:eastAsia="ru-RU"/>
        </w:rPr>
        <w:t>», по паролю</w:t>
      </w:r>
    </w:p>
    <w:p w:rsidR="0068494F" w:rsidRDefault="00E00C94" w:rsidP="0068494F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b/>
          <w:lang w:eastAsia="ru-RU"/>
        </w:rPr>
      </w:pPr>
      <w:proofErr w:type="spellStart"/>
      <w:r>
        <w:rPr>
          <w:b/>
          <w:color w:val="000000"/>
          <w:sz w:val="28"/>
          <w:szCs w:val="20"/>
          <w:lang w:eastAsia="ru-RU"/>
        </w:rPr>
        <w:t>Дополнительная</w:t>
      </w:r>
      <w:proofErr w:type="spellEnd"/>
      <w:r>
        <w:rPr>
          <w:b/>
          <w:color w:val="000000"/>
          <w:sz w:val="28"/>
          <w:szCs w:val="20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0"/>
          <w:lang w:eastAsia="ru-RU"/>
        </w:rPr>
        <w:t>литература</w:t>
      </w:r>
      <w:bookmarkEnd w:id="9"/>
      <w:bookmarkEnd w:id="10"/>
      <w:bookmarkEnd w:id="11"/>
      <w:proofErr w:type="spellEnd"/>
    </w:p>
    <w:p w:rsidR="0068494F" w:rsidRDefault="00E00C94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агентство, 2004 -218 с.2 экз.</w:t>
      </w:r>
    </w:p>
    <w:p w:rsidR="0068494F" w:rsidRDefault="00E00C94" w:rsidP="0068494F">
      <w:pPr>
        <w:numPr>
          <w:ilvl w:val="0"/>
          <w:numId w:val="12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</w:t>
      </w:r>
      <w:r>
        <w:rPr>
          <w:lang w:val="ru-RU" w:eastAsia="ru-RU"/>
        </w:rPr>
        <w:t xml:space="preserve">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68494F" w:rsidRDefault="00E00C94" w:rsidP="0068494F">
      <w:pPr>
        <w:numPr>
          <w:ilvl w:val="0"/>
          <w:numId w:val="12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68494F" w:rsidRDefault="00E00C94" w:rsidP="0068494F">
      <w:pPr>
        <w:numPr>
          <w:ilvl w:val="0"/>
          <w:numId w:val="12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68494F" w:rsidRDefault="00E00C94" w:rsidP="0068494F">
      <w:pPr>
        <w:numPr>
          <w:ilvl w:val="0"/>
          <w:numId w:val="12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2762A5" w:rsidRPr="006A7531" w:rsidRDefault="002762A5" w:rsidP="002762A5">
      <w:pPr>
        <w:ind w:left="-360"/>
        <w:rPr>
          <w:sz w:val="28"/>
          <w:szCs w:val="28"/>
          <w:lang w:val="ru-RU" w:eastAsia="ru-RU"/>
        </w:rPr>
      </w:pPr>
    </w:p>
    <w:sectPr w:rsidR="002762A5" w:rsidRPr="006A7531" w:rsidSect="006A7531"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239F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 w15:restartNumberingAfterBreak="0">
    <w:nsid w:val="0AE531C6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C0A7C93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5700FD2"/>
    <w:multiLevelType w:val="hybridMultilevel"/>
    <w:tmpl w:val="A0685208"/>
    <w:lvl w:ilvl="0" w:tplc="246C86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C9A50C4" w:tentative="1">
      <w:start w:val="1"/>
      <w:numFmt w:val="lowerLetter"/>
      <w:lvlText w:val="%2."/>
      <w:lvlJc w:val="left"/>
      <w:pPr>
        <w:ind w:left="1440" w:hanging="360"/>
      </w:pPr>
    </w:lvl>
    <w:lvl w:ilvl="2" w:tplc="EE6097E6" w:tentative="1">
      <w:start w:val="1"/>
      <w:numFmt w:val="lowerRoman"/>
      <w:lvlText w:val="%3."/>
      <w:lvlJc w:val="right"/>
      <w:pPr>
        <w:ind w:left="2160" w:hanging="180"/>
      </w:pPr>
    </w:lvl>
    <w:lvl w:ilvl="3" w:tplc="FF723CE4" w:tentative="1">
      <w:start w:val="1"/>
      <w:numFmt w:val="decimal"/>
      <w:lvlText w:val="%4."/>
      <w:lvlJc w:val="left"/>
      <w:pPr>
        <w:ind w:left="2880" w:hanging="360"/>
      </w:pPr>
    </w:lvl>
    <w:lvl w:ilvl="4" w:tplc="809EBD50" w:tentative="1">
      <w:start w:val="1"/>
      <w:numFmt w:val="lowerLetter"/>
      <w:lvlText w:val="%5."/>
      <w:lvlJc w:val="left"/>
      <w:pPr>
        <w:ind w:left="3600" w:hanging="360"/>
      </w:pPr>
    </w:lvl>
    <w:lvl w:ilvl="5" w:tplc="3A925504" w:tentative="1">
      <w:start w:val="1"/>
      <w:numFmt w:val="lowerRoman"/>
      <w:lvlText w:val="%6."/>
      <w:lvlJc w:val="right"/>
      <w:pPr>
        <w:ind w:left="4320" w:hanging="180"/>
      </w:pPr>
    </w:lvl>
    <w:lvl w:ilvl="6" w:tplc="F94EDAE6" w:tentative="1">
      <w:start w:val="1"/>
      <w:numFmt w:val="decimal"/>
      <w:lvlText w:val="%7."/>
      <w:lvlJc w:val="left"/>
      <w:pPr>
        <w:ind w:left="5040" w:hanging="360"/>
      </w:pPr>
    </w:lvl>
    <w:lvl w:ilvl="7" w:tplc="41A23A3C" w:tentative="1">
      <w:start w:val="1"/>
      <w:numFmt w:val="lowerLetter"/>
      <w:lvlText w:val="%8."/>
      <w:lvlJc w:val="left"/>
      <w:pPr>
        <w:ind w:left="5760" w:hanging="360"/>
      </w:pPr>
    </w:lvl>
    <w:lvl w:ilvl="8" w:tplc="7A0A37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2061A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29514D56"/>
    <w:multiLevelType w:val="hybridMultilevel"/>
    <w:tmpl w:val="38209A82"/>
    <w:lvl w:ilvl="0" w:tplc="4B3A5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B80686" w:tentative="1">
      <w:start w:val="1"/>
      <w:numFmt w:val="lowerLetter"/>
      <w:lvlText w:val="%2."/>
      <w:lvlJc w:val="left"/>
      <w:pPr>
        <w:ind w:left="1440" w:hanging="360"/>
      </w:pPr>
    </w:lvl>
    <w:lvl w:ilvl="2" w:tplc="BF2A5054" w:tentative="1">
      <w:start w:val="1"/>
      <w:numFmt w:val="lowerRoman"/>
      <w:lvlText w:val="%3."/>
      <w:lvlJc w:val="right"/>
      <w:pPr>
        <w:ind w:left="2160" w:hanging="180"/>
      </w:pPr>
    </w:lvl>
    <w:lvl w:ilvl="3" w:tplc="24E6F714" w:tentative="1">
      <w:start w:val="1"/>
      <w:numFmt w:val="decimal"/>
      <w:lvlText w:val="%4."/>
      <w:lvlJc w:val="left"/>
      <w:pPr>
        <w:ind w:left="2880" w:hanging="360"/>
      </w:pPr>
    </w:lvl>
    <w:lvl w:ilvl="4" w:tplc="46DAA0B6" w:tentative="1">
      <w:start w:val="1"/>
      <w:numFmt w:val="lowerLetter"/>
      <w:lvlText w:val="%5."/>
      <w:lvlJc w:val="left"/>
      <w:pPr>
        <w:ind w:left="3600" w:hanging="360"/>
      </w:pPr>
    </w:lvl>
    <w:lvl w:ilvl="5" w:tplc="06B80024" w:tentative="1">
      <w:start w:val="1"/>
      <w:numFmt w:val="lowerRoman"/>
      <w:lvlText w:val="%6."/>
      <w:lvlJc w:val="right"/>
      <w:pPr>
        <w:ind w:left="4320" w:hanging="180"/>
      </w:pPr>
    </w:lvl>
    <w:lvl w:ilvl="6" w:tplc="D5B29450" w:tentative="1">
      <w:start w:val="1"/>
      <w:numFmt w:val="decimal"/>
      <w:lvlText w:val="%7."/>
      <w:lvlJc w:val="left"/>
      <w:pPr>
        <w:ind w:left="5040" w:hanging="360"/>
      </w:pPr>
    </w:lvl>
    <w:lvl w:ilvl="7" w:tplc="41A6FE84" w:tentative="1">
      <w:start w:val="1"/>
      <w:numFmt w:val="lowerLetter"/>
      <w:lvlText w:val="%8."/>
      <w:lvlJc w:val="left"/>
      <w:pPr>
        <w:ind w:left="5760" w:hanging="360"/>
      </w:pPr>
    </w:lvl>
    <w:lvl w:ilvl="8" w:tplc="935CD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E26D9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8A86105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5E147E3F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3724D17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74CC06AD"/>
    <w:multiLevelType w:val="singleLevel"/>
    <w:tmpl w:val="9C40BD6A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7AE87A51"/>
    <w:multiLevelType w:val="singleLevel"/>
    <w:tmpl w:val="85E8A7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"/>
  </w:num>
  <w:num w:numId="5">
    <w:abstractNumId w:val="9"/>
  </w:num>
  <w:num w:numId="6">
    <w:abstractNumId w:val="6"/>
  </w:num>
  <w:num w:numId="7">
    <w:abstractNumId w:val="1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splitPgBreakAndParaMark/>
    <w:compatSetting w:name="compatibilityMode" w:uri="http://schemas.microsoft.com/office/word" w:val="12"/>
  </w:compat>
  <w:rsids>
    <w:rsidRoot w:val="001977C1"/>
    <w:rsid w:val="001977C1"/>
    <w:rsid w:val="001C004C"/>
    <w:rsid w:val="002143E6"/>
    <w:rsid w:val="002762A5"/>
    <w:rsid w:val="00361DED"/>
    <w:rsid w:val="0068494F"/>
    <w:rsid w:val="006A7531"/>
    <w:rsid w:val="006C2D08"/>
    <w:rsid w:val="00951874"/>
    <w:rsid w:val="00A55EF1"/>
    <w:rsid w:val="00AB3FB5"/>
    <w:rsid w:val="00E0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5:docId w15:val="{2BAB0DC4-F38B-4030-BE68-4C18379C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ISBN978597041634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6231</Words>
  <Characters>35517</Characters>
  <Application>Microsoft Office Word</Application>
  <DocSecurity>0</DocSecurity>
  <Lines>295</Lines>
  <Paragraphs>83</Paragraphs>
  <ScaleCrop>false</ScaleCrop>
  <Company/>
  <LinksUpToDate>false</LinksUpToDate>
  <CharactersWithSpaces>41665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2024-08-09T10:39:00Z</dcterms:created>
  <dcterms:modified xsi:type="dcterms:W3CDTF">2024-08-09T10:40:00Z</dcterms:modified>
</cp:coreProperties>
</file>