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85236">
        <w:rPr>
          <w:rFonts w:eastAsia="Times New Roman" w:cs="Times New Roman"/>
          <w:szCs w:val="28"/>
          <w:lang w:eastAsia="ru-RU"/>
        </w:rPr>
        <w:t>МИНОБРНАУКИ РОССИИ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85236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85236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85236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085236" w:rsidRPr="00085236" w:rsidRDefault="00085236" w:rsidP="00085236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085236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085236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D853FC" w:rsidRPr="00F1583F" w:rsidTr="00322720">
        <w:trPr>
          <w:cantSplit/>
          <w:trHeight w:val="1106"/>
        </w:trPr>
        <w:tc>
          <w:tcPr>
            <w:tcW w:w="5370" w:type="dxa"/>
          </w:tcPr>
          <w:p w:rsidR="00D853FC" w:rsidRPr="00F1583F" w:rsidRDefault="00D853FC" w:rsidP="00322720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D853FC" w:rsidRPr="00F1583F" w:rsidRDefault="00D853FC" w:rsidP="00322720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D853FC" w:rsidRPr="00F1583F" w:rsidRDefault="00D853FC" w:rsidP="00322720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D853FC" w:rsidRPr="00F1583F" w:rsidRDefault="00D853FC" w:rsidP="00322720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D853FC" w:rsidRPr="00F1583F" w:rsidTr="00322720">
        <w:trPr>
          <w:cantSplit/>
          <w:trHeight w:val="781"/>
        </w:trPr>
        <w:tc>
          <w:tcPr>
            <w:tcW w:w="5370" w:type="dxa"/>
            <w:hideMark/>
          </w:tcPr>
          <w:p w:rsidR="00D853FC" w:rsidRPr="00F1583F" w:rsidRDefault="00D853FC" w:rsidP="00322720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D853FC" w:rsidRPr="00F1583F" w:rsidRDefault="00D853FC" w:rsidP="00322720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85236" w:rsidRDefault="00085236" w:rsidP="00085236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D853FC" w:rsidRPr="00085236" w:rsidRDefault="00D853FC" w:rsidP="00085236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85236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85236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85236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85236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85236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85236">
        <w:rPr>
          <w:rFonts w:eastAsia="Times New Roman" w:cs="Times New Roman"/>
          <w:b/>
          <w:szCs w:val="28"/>
          <w:lang w:eastAsia="ru-RU"/>
        </w:rPr>
        <w:t>1.1 Математика и механика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85236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85236">
        <w:rPr>
          <w:rFonts w:eastAsia="Times New Roman" w:cs="Times New Roman"/>
          <w:b/>
          <w:szCs w:val="28"/>
          <w:lang w:eastAsia="ru-RU"/>
        </w:rPr>
        <w:t>1.1.8 Механика деформируемого твердого тела</w:t>
      </w: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085236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85236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</w:t>
      </w:r>
      <w:r w:rsidRPr="0008523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6B0974">
        <w:rPr>
          <w:rFonts w:eastAsia="Times New Roman" w:cs="Times New Roman"/>
          <w:szCs w:val="28"/>
          <w:lang w:eastAsia="ru-RU"/>
        </w:rPr>
        <w:t>1.1.8 – 24</w:t>
      </w:r>
      <w:r w:rsidRPr="00085236">
        <w:rPr>
          <w:rFonts w:eastAsia="Times New Roman" w:cs="Times New Roman"/>
          <w:szCs w:val="28"/>
          <w:lang w:eastAsia="ru-RU"/>
        </w:rPr>
        <w:t xml:space="preserve"> </w:t>
      </w: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085236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85236" w:rsidRPr="00085236" w:rsidRDefault="006B0974" w:rsidP="00085236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6E01BF" w:rsidRPr="00CC0644" w:rsidRDefault="006E01BF" w:rsidP="006E01BF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6E01BF" w:rsidRPr="00CC0644" w:rsidRDefault="006E01BF" w:rsidP="006E01BF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6E01BF" w:rsidRDefault="006E01BF" w:rsidP="006E01BF">
      <w:pPr>
        <w:spacing w:after="0"/>
        <w:ind w:firstLine="709"/>
        <w:jc w:val="both"/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6B0974" w:rsidRDefault="00B22269" w:rsidP="006B0974">
      <w:pPr>
        <w:spacing w:after="0"/>
        <w:ind w:firstLine="709"/>
        <w:jc w:val="both"/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6B0974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6B0974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</w:t>
      </w:r>
      <w:r w:rsidR="006B0974">
        <w:rPr>
          <w:rFonts w:eastAsia="Times New Roman" w:cs="Times New Roman"/>
          <w:sz w:val="24"/>
          <w:szCs w:val="24"/>
          <w:lang w:eastAsia="ru-RU"/>
        </w:rPr>
        <w:t>исциплина (модуль) изучается в 3 и 4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8C" w:rsidRDefault="002F708C">
      <w:pPr>
        <w:spacing w:after="0"/>
      </w:pPr>
      <w:r>
        <w:separator/>
      </w:r>
    </w:p>
  </w:endnote>
  <w:endnote w:type="continuationSeparator" w:id="0">
    <w:p w:rsidR="002F708C" w:rsidRDefault="002F70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8C" w:rsidRDefault="002F708C">
      <w:pPr>
        <w:spacing w:after="0"/>
      </w:pPr>
      <w:r>
        <w:separator/>
      </w:r>
    </w:p>
  </w:footnote>
  <w:footnote w:type="continuationSeparator" w:id="0">
    <w:p w:rsidR="002F708C" w:rsidRDefault="002F70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6E01BF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085236"/>
    <w:rsid w:val="002F708C"/>
    <w:rsid w:val="00582EE6"/>
    <w:rsid w:val="006B0974"/>
    <w:rsid w:val="006C0B77"/>
    <w:rsid w:val="006E01BF"/>
    <w:rsid w:val="007A0786"/>
    <w:rsid w:val="008242FF"/>
    <w:rsid w:val="00870751"/>
    <w:rsid w:val="00922C48"/>
    <w:rsid w:val="00B22269"/>
    <w:rsid w:val="00B915B7"/>
    <w:rsid w:val="00BB3A97"/>
    <w:rsid w:val="00D853FC"/>
    <w:rsid w:val="00E66F2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3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3323</Words>
  <Characters>18947</Characters>
  <Application>Microsoft Office Word</Application>
  <DocSecurity>0</DocSecurity>
  <Lines>157</Lines>
  <Paragraphs>44</Paragraphs>
  <ScaleCrop>false</ScaleCrop>
  <Company/>
  <LinksUpToDate>false</LinksUpToDate>
  <CharactersWithSpaces>22226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6</cp:revision>
  <dcterms:created xsi:type="dcterms:W3CDTF">2023-09-22T16:36:00Z</dcterms:created>
  <dcterms:modified xsi:type="dcterms:W3CDTF">2024-09-17T12:19:00Z</dcterms:modified>
</cp:coreProperties>
</file>